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4C46C" w14:textId="77777777" w:rsidR="00BA2A6A" w:rsidRDefault="00000000">
      <w:pPr>
        <w:jc w:val="center"/>
      </w:pPr>
      <w:r>
        <w:rPr>
          <w:b/>
          <w:sz w:val="26"/>
        </w:rPr>
        <w:t>MINOR DEGREE PROGRAMME</w:t>
      </w:r>
    </w:p>
    <w:p w14:paraId="57A0568C" w14:textId="77777777" w:rsidR="00BA2A6A" w:rsidRDefault="00000000">
      <w:pPr>
        <w:jc w:val="center"/>
      </w:pPr>
      <w:r>
        <w:rPr>
          <w:b/>
          <w:sz w:val="40"/>
        </w:rPr>
        <w:t>MINOR IN GREEN TECHNOLOGY AND ENVIRONMENTAL ENGINEERING</w:t>
      </w:r>
    </w:p>
    <w:p w14:paraId="3D25279B" w14:textId="77777777" w:rsidR="00BA2A6A" w:rsidRDefault="00000000">
      <w:pPr>
        <w:jc w:val="center"/>
      </w:pPr>
      <w:r>
        <w:t>Department of Mechanical Engineering</w:t>
      </w:r>
      <w:r>
        <w:br/>
        <w:t>IEM Kolkata – Salt Lake Campus</w:t>
      </w:r>
      <w:r>
        <w:br/>
      </w:r>
      <w:r>
        <w:rPr>
          <w:b/>
        </w:rPr>
        <w:t>Detailed Semester-wise Curriculum | 18 Additional Credits | Academic Session 2026–27</w:t>
      </w:r>
    </w:p>
    <w:p w14:paraId="556D2A9E" w14:textId="77777777" w:rsidR="00BA2A6A" w:rsidRDefault="00000000">
      <w:pPr>
        <w:jc w:val="center"/>
      </w:pPr>
      <w:r>
        <w:rPr>
          <w:i/>
        </w:rPr>
        <w:t>Prepared for Board of Studies / Academic Council consideration</w:t>
      </w:r>
    </w:p>
    <w:p w14:paraId="38125B2B" w14:textId="77777777" w:rsidR="00594049" w:rsidRDefault="00594049" w:rsidP="00594049"/>
    <w:p w14:paraId="6436D9AB" w14:textId="02E576FC" w:rsidR="00BA2A6A" w:rsidRDefault="00000000" w:rsidP="00594049">
      <w:r>
        <w:t>1. Programme Overview</w:t>
      </w:r>
    </w:p>
    <w:p w14:paraId="27494FC9" w14:textId="77777777" w:rsidR="00BA2A6A" w:rsidRDefault="00000000">
      <w:r>
        <w:t>An interdisciplinary Minor covering environmental engineering, pollution control, renewable/clean energy, circular economy, life-cycle assessment, carbon accounting, climate resilience and an applied sustainability project.</w:t>
      </w:r>
    </w:p>
    <w:p w14:paraId="4286A39E" w14:textId="77777777" w:rsidR="00BA2A6A" w:rsidRDefault="00000000">
      <w:pPr>
        <w:pStyle w:val="Heading1"/>
      </w:pPr>
      <w:r>
        <w:t>2. Credit and Semester Structure</w:t>
      </w:r>
    </w:p>
    <w:p w14:paraId="423FB6D2" w14:textId="77777777" w:rsidR="00BA2A6A" w:rsidRDefault="00000000">
      <w:r>
        <w:t>The Minor comprises six 3-credit courses, one course in each semester from Semester III to Semester VIII, giving 18 additional credits. Each theory course is proposed as L3–T0–P0 unless a practical component is explicitly indicated. Institutions may modify contact-hour distribution, assessment weightage and prerequisite requirements through the prescribed academic approval process.</w:t>
      </w:r>
    </w:p>
    <w:tbl>
      <w:tblPr>
        <w:tblStyle w:val="TableGrid"/>
        <w:tblW w:w="0" w:type="auto"/>
        <w:jc w:val="center"/>
        <w:tblLook w:val="04A0" w:firstRow="1" w:lastRow="0" w:firstColumn="1" w:lastColumn="0" w:noHBand="0" w:noVBand="1"/>
      </w:tblPr>
      <w:tblGrid>
        <w:gridCol w:w="2556"/>
        <w:gridCol w:w="2556"/>
        <w:gridCol w:w="2556"/>
        <w:gridCol w:w="2556"/>
      </w:tblGrid>
      <w:tr w:rsidR="00BA2A6A" w14:paraId="4CFDFFBD" w14:textId="77777777">
        <w:trPr>
          <w:tblHeader/>
          <w:jc w:val="center"/>
        </w:trPr>
        <w:tc>
          <w:tcPr>
            <w:tcW w:w="2556" w:type="dxa"/>
            <w:shd w:val="clear" w:color="auto" w:fill="D9EAF7"/>
          </w:tcPr>
          <w:p w14:paraId="215568A3" w14:textId="77777777" w:rsidR="00BA2A6A" w:rsidRDefault="00000000">
            <w:r>
              <w:t>Semester</w:t>
            </w:r>
          </w:p>
        </w:tc>
        <w:tc>
          <w:tcPr>
            <w:tcW w:w="2556" w:type="dxa"/>
            <w:shd w:val="clear" w:color="auto" w:fill="D9EAF7"/>
          </w:tcPr>
          <w:p w14:paraId="649C0097" w14:textId="77777777" w:rsidR="00BA2A6A" w:rsidRDefault="00000000">
            <w:r>
              <w:t>Course Code</w:t>
            </w:r>
          </w:p>
        </w:tc>
        <w:tc>
          <w:tcPr>
            <w:tcW w:w="2556" w:type="dxa"/>
            <w:shd w:val="clear" w:color="auto" w:fill="D9EAF7"/>
          </w:tcPr>
          <w:p w14:paraId="4FCF96B8" w14:textId="77777777" w:rsidR="00BA2A6A" w:rsidRDefault="00000000">
            <w:r>
              <w:t>Course Title</w:t>
            </w:r>
          </w:p>
        </w:tc>
        <w:tc>
          <w:tcPr>
            <w:tcW w:w="2556" w:type="dxa"/>
            <w:shd w:val="clear" w:color="auto" w:fill="D9EAF7"/>
          </w:tcPr>
          <w:p w14:paraId="69D5DFF7" w14:textId="77777777" w:rsidR="00BA2A6A" w:rsidRDefault="00000000">
            <w:r>
              <w:t>Credits</w:t>
            </w:r>
          </w:p>
        </w:tc>
      </w:tr>
    </w:tbl>
    <w:p w14:paraId="4748DCE9" w14:textId="77777777" w:rsidR="00BA2A6A" w:rsidRDefault="00000000">
      <w:r>
        <w:br w:type="page"/>
      </w:r>
    </w:p>
    <w:p w14:paraId="514FBC06" w14:textId="77777777" w:rsidR="00BA2A6A" w:rsidRDefault="00000000">
      <w:pPr>
        <w:pStyle w:val="Title"/>
      </w:pPr>
      <w:r>
        <w:lastRenderedPageBreak/>
        <w:t>SEMESTER III – MINOR301GT</w:t>
      </w:r>
    </w:p>
    <w:p w14:paraId="7AED02CD" w14:textId="77777777" w:rsidR="00BA2A6A" w:rsidRDefault="00000000">
      <w:pPr>
        <w:jc w:val="center"/>
      </w:pPr>
      <w:r>
        <w:rPr>
          <w:b/>
          <w:sz w:val="32"/>
        </w:rPr>
        <w:t>Environmental Engineering Fundamentals and Pollution Control</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BA2A6A" w14:paraId="56946311" w14:textId="77777777">
        <w:trPr>
          <w:jc w:val="center"/>
        </w:trPr>
        <w:tc>
          <w:tcPr>
            <w:tcW w:w="2045" w:type="dxa"/>
            <w:shd w:val="clear" w:color="auto" w:fill="D9EAF7"/>
          </w:tcPr>
          <w:p w14:paraId="71915D65" w14:textId="77777777" w:rsidR="00BA2A6A" w:rsidRDefault="00000000">
            <w:r>
              <w:t>L–T–P</w:t>
            </w:r>
          </w:p>
        </w:tc>
        <w:tc>
          <w:tcPr>
            <w:tcW w:w="2045" w:type="dxa"/>
            <w:shd w:val="clear" w:color="auto" w:fill="D9EAF7"/>
          </w:tcPr>
          <w:p w14:paraId="70B8CD52" w14:textId="77777777" w:rsidR="00BA2A6A" w:rsidRDefault="00000000">
            <w:r>
              <w:t>Credits</w:t>
            </w:r>
          </w:p>
        </w:tc>
        <w:tc>
          <w:tcPr>
            <w:tcW w:w="2045" w:type="dxa"/>
            <w:shd w:val="clear" w:color="auto" w:fill="D9EAF7"/>
          </w:tcPr>
          <w:p w14:paraId="7CA9B6B3" w14:textId="77777777" w:rsidR="00BA2A6A" w:rsidRDefault="00000000">
            <w:r>
              <w:t>Teaching Hours</w:t>
            </w:r>
          </w:p>
        </w:tc>
        <w:tc>
          <w:tcPr>
            <w:tcW w:w="2045" w:type="dxa"/>
            <w:shd w:val="clear" w:color="auto" w:fill="D9EAF7"/>
          </w:tcPr>
          <w:p w14:paraId="15D2F13C" w14:textId="77777777" w:rsidR="00BA2A6A" w:rsidRDefault="00000000">
            <w:r>
              <w:t>Assessment</w:t>
            </w:r>
          </w:p>
        </w:tc>
        <w:tc>
          <w:tcPr>
            <w:tcW w:w="2045" w:type="dxa"/>
            <w:shd w:val="clear" w:color="auto" w:fill="D9EAF7"/>
          </w:tcPr>
          <w:p w14:paraId="587D362E" w14:textId="77777777" w:rsidR="00BA2A6A" w:rsidRDefault="00000000">
            <w:r>
              <w:t>Course Category</w:t>
            </w:r>
          </w:p>
        </w:tc>
      </w:tr>
      <w:tr w:rsidR="00BA2A6A" w14:paraId="70D6AF31" w14:textId="77777777">
        <w:trPr>
          <w:jc w:val="center"/>
        </w:trPr>
        <w:tc>
          <w:tcPr>
            <w:tcW w:w="2045" w:type="dxa"/>
          </w:tcPr>
          <w:p w14:paraId="15A973A5" w14:textId="77777777" w:rsidR="00BA2A6A" w:rsidRDefault="00000000">
            <w:r>
              <w:t>3-0-0</w:t>
            </w:r>
          </w:p>
        </w:tc>
        <w:tc>
          <w:tcPr>
            <w:tcW w:w="2045" w:type="dxa"/>
          </w:tcPr>
          <w:p w14:paraId="20C64D12" w14:textId="77777777" w:rsidR="00BA2A6A" w:rsidRDefault="00000000">
            <w:r>
              <w:t>3</w:t>
            </w:r>
          </w:p>
        </w:tc>
        <w:tc>
          <w:tcPr>
            <w:tcW w:w="2045" w:type="dxa"/>
          </w:tcPr>
          <w:p w14:paraId="728773FE" w14:textId="77777777" w:rsidR="00BA2A6A" w:rsidRDefault="00000000">
            <w:r>
              <w:t>45 hours</w:t>
            </w:r>
          </w:p>
        </w:tc>
        <w:tc>
          <w:tcPr>
            <w:tcW w:w="2045" w:type="dxa"/>
          </w:tcPr>
          <w:p w14:paraId="5179C9EA" w14:textId="77777777" w:rsidR="00BA2A6A" w:rsidRDefault="00000000">
            <w:r>
              <w:t>Theory / Internal + End-Sem</w:t>
            </w:r>
          </w:p>
        </w:tc>
        <w:tc>
          <w:tcPr>
            <w:tcW w:w="2045" w:type="dxa"/>
          </w:tcPr>
          <w:p w14:paraId="4843EC8D" w14:textId="77777777" w:rsidR="00BA2A6A" w:rsidRDefault="00000000">
            <w:r>
              <w:t>Minor Core</w:t>
            </w:r>
          </w:p>
        </w:tc>
      </w:tr>
    </w:tbl>
    <w:p w14:paraId="770BE00F" w14:textId="77777777" w:rsidR="00BA2A6A" w:rsidRDefault="00000000">
      <w:pPr>
        <w:pStyle w:val="Heading1"/>
      </w:pPr>
      <w:r>
        <w:t>Course Objectives</w:t>
      </w:r>
    </w:p>
    <w:p w14:paraId="1D9FA9FE" w14:textId="77777777" w:rsidR="00BA2A6A" w:rsidRDefault="00000000">
      <w:pPr>
        <w:pStyle w:val="ListBullet"/>
        <w:spacing w:after="40"/>
      </w:pPr>
      <w:r>
        <w:t>Explain environmental systems and pollution pathways.</w:t>
      </w:r>
    </w:p>
    <w:p w14:paraId="11494992" w14:textId="77777777" w:rsidR="00BA2A6A" w:rsidRDefault="00000000">
      <w:pPr>
        <w:pStyle w:val="ListBullet"/>
        <w:spacing w:after="40"/>
      </w:pPr>
      <w:r>
        <w:t>Analyse basic water, air and solid-waste problems.</w:t>
      </w:r>
    </w:p>
    <w:p w14:paraId="439826C7" w14:textId="77777777" w:rsidR="00BA2A6A" w:rsidRDefault="00000000">
      <w:pPr>
        <w:pStyle w:val="ListBullet"/>
        <w:spacing w:after="40"/>
      </w:pPr>
      <w:r>
        <w:t>Understand treatment technologies and environmental standards.</w:t>
      </w:r>
    </w:p>
    <w:p w14:paraId="3F1477BC" w14:textId="77777777" w:rsidR="00BA2A6A" w:rsidRDefault="00000000">
      <w:pPr>
        <w:pStyle w:val="ListBullet"/>
        <w:spacing w:after="40"/>
      </w:pPr>
      <w:r>
        <w:t>Apply environmental monitoring concepts.</w:t>
      </w:r>
    </w:p>
    <w:p w14:paraId="0F42402A" w14:textId="77777777" w:rsidR="00BA2A6A" w:rsidRDefault="00000000">
      <w:pPr>
        <w:pStyle w:val="Heading1"/>
      </w:pPr>
      <w:r>
        <w:t>Detailed Syllabus</w:t>
      </w:r>
    </w:p>
    <w:tbl>
      <w:tblPr>
        <w:tblStyle w:val="TableGrid"/>
        <w:tblW w:w="0" w:type="auto"/>
        <w:jc w:val="center"/>
        <w:tblLook w:val="04A0" w:firstRow="1" w:lastRow="0" w:firstColumn="1" w:lastColumn="0" w:noHBand="0" w:noVBand="1"/>
      </w:tblPr>
      <w:tblGrid>
        <w:gridCol w:w="668"/>
        <w:gridCol w:w="5940"/>
        <w:gridCol w:w="1800"/>
        <w:gridCol w:w="1891"/>
      </w:tblGrid>
      <w:tr w:rsidR="00BA2A6A" w14:paraId="212090A0" w14:textId="77777777" w:rsidTr="00594049">
        <w:trPr>
          <w:tblHeader/>
          <w:jc w:val="center"/>
        </w:trPr>
        <w:tc>
          <w:tcPr>
            <w:tcW w:w="668" w:type="dxa"/>
            <w:shd w:val="clear" w:color="auto" w:fill="D9EAF7"/>
          </w:tcPr>
          <w:p w14:paraId="7BA44F11" w14:textId="77777777" w:rsidR="00BA2A6A" w:rsidRDefault="00000000">
            <w:r>
              <w:t>Unit</w:t>
            </w:r>
          </w:p>
        </w:tc>
        <w:tc>
          <w:tcPr>
            <w:tcW w:w="5940" w:type="dxa"/>
            <w:shd w:val="clear" w:color="auto" w:fill="D9EAF7"/>
          </w:tcPr>
          <w:p w14:paraId="697A27C6" w14:textId="77777777" w:rsidR="00BA2A6A" w:rsidRDefault="00000000">
            <w:r>
              <w:t>Detailed Contents</w:t>
            </w:r>
          </w:p>
        </w:tc>
        <w:tc>
          <w:tcPr>
            <w:tcW w:w="1800" w:type="dxa"/>
            <w:shd w:val="clear" w:color="auto" w:fill="D9EAF7"/>
          </w:tcPr>
          <w:p w14:paraId="0E54C6A7" w14:textId="77777777" w:rsidR="00BA2A6A" w:rsidRDefault="00000000">
            <w:r>
              <w:t>Hours</w:t>
            </w:r>
          </w:p>
        </w:tc>
        <w:tc>
          <w:tcPr>
            <w:tcW w:w="1891" w:type="dxa"/>
            <w:shd w:val="clear" w:color="auto" w:fill="D9EAF7"/>
          </w:tcPr>
          <w:p w14:paraId="6555A179" w14:textId="77777777" w:rsidR="00BA2A6A" w:rsidRDefault="00000000">
            <w:r>
              <w:t>CO</w:t>
            </w:r>
          </w:p>
        </w:tc>
      </w:tr>
      <w:tr w:rsidR="00BA2A6A" w14:paraId="25172001" w14:textId="77777777" w:rsidTr="00594049">
        <w:trPr>
          <w:jc w:val="center"/>
        </w:trPr>
        <w:tc>
          <w:tcPr>
            <w:tcW w:w="668" w:type="dxa"/>
            <w:vAlign w:val="center"/>
          </w:tcPr>
          <w:p w14:paraId="795912A7" w14:textId="77777777" w:rsidR="00BA2A6A" w:rsidRDefault="00000000">
            <w:r>
              <w:t>I</w:t>
            </w:r>
          </w:p>
        </w:tc>
        <w:tc>
          <w:tcPr>
            <w:tcW w:w="5940" w:type="dxa"/>
            <w:vAlign w:val="center"/>
          </w:tcPr>
          <w:p w14:paraId="692D8A46" w14:textId="77777777" w:rsidR="00BA2A6A" w:rsidRDefault="00000000">
            <w:r>
              <w:t>Environment and ecosystems; environmental chemistry; material/energy cycles; sustainability; environmental indicators.</w:t>
            </w:r>
          </w:p>
        </w:tc>
        <w:tc>
          <w:tcPr>
            <w:tcW w:w="1800" w:type="dxa"/>
            <w:vAlign w:val="center"/>
          </w:tcPr>
          <w:p w14:paraId="131E9824" w14:textId="77777777" w:rsidR="00BA2A6A" w:rsidRDefault="00000000">
            <w:r>
              <w:t>9</w:t>
            </w:r>
          </w:p>
        </w:tc>
        <w:tc>
          <w:tcPr>
            <w:tcW w:w="1891" w:type="dxa"/>
            <w:vAlign w:val="center"/>
          </w:tcPr>
          <w:p w14:paraId="17BF6875" w14:textId="77777777" w:rsidR="00BA2A6A" w:rsidRDefault="00000000">
            <w:r>
              <w:t>CO1</w:t>
            </w:r>
          </w:p>
        </w:tc>
      </w:tr>
      <w:tr w:rsidR="00BA2A6A" w14:paraId="530C0F8D" w14:textId="77777777" w:rsidTr="00594049">
        <w:trPr>
          <w:jc w:val="center"/>
        </w:trPr>
        <w:tc>
          <w:tcPr>
            <w:tcW w:w="668" w:type="dxa"/>
            <w:vAlign w:val="center"/>
          </w:tcPr>
          <w:p w14:paraId="0333957E" w14:textId="77777777" w:rsidR="00BA2A6A" w:rsidRDefault="00000000">
            <w:r>
              <w:t>II</w:t>
            </w:r>
          </w:p>
        </w:tc>
        <w:tc>
          <w:tcPr>
            <w:tcW w:w="5940" w:type="dxa"/>
            <w:vAlign w:val="center"/>
          </w:tcPr>
          <w:p w14:paraId="6CFAAF0E" w14:textId="77777777" w:rsidR="00BA2A6A" w:rsidRDefault="00000000">
            <w:r>
              <w:t>Water quality; physical/chemical/biological parameters; water pollution; drinking-water treatment; disinfection.</w:t>
            </w:r>
          </w:p>
        </w:tc>
        <w:tc>
          <w:tcPr>
            <w:tcW w:w="1800" w:type="dxa"/>
            <w:vAlign w:val="center"/>
          </w:tcPr>
          <w:p w14:paraId="681A9356" w14:textId="77777777" w:rsidR="00BA2A6A" w:rsidRDefault="00000000">
            <w:r>
              <w:t>9</w:t>
            </w:r>
          </w:p>
        </w:tc>
        <w:tc>
          <w:tcPr>
            <w:tcW w:w="1891" w:type="dxa"/>
            <w:vAlign w:val="center"/>
          </w:tcPr>
          <w:p w14:paraId="5E9346B2" w14:textId="77777777" w:rsidR="00BA2A6A" w:rsidRDefault="00000000">
            <w:r>
              <w:t>CO1,CO2</w:t>
            </w:r>
          </w:p>
        </w:tc>
      </w:tr>
      <w:tr w:rsidR="00BA2A6A" w14:paraId="0FDE65A9" w14:textId="77777777" w:rsidTr="00594049">
        <w:trPr>
          <w:jc w:val="center"/>
        </w:trPr>
        <w:tc>
          <w:tcPr>
            <w:tcW w:w="668" w:type="dxa"/>
            <w:vAlign w:val="center"/>
          </w:tcPr>
          <w:p w14:paraId="10BD7BDA" w14:textId="77777777" w:rsidR="00BA2A6A" w:rsidRDefault="00000000">
            <w:r>
              <w:t>III</w:t>
            </w:r>
          </w:p>
        </w:tc>
        <w:tc>
          <w:tcPr>
            <w:tcW w:w="5940" w:type="dxa"/>
            <w:vAlign w:val="center"/>
          </w:tcPr>
          <w:p w14:paraId="504515B0" w14:textId="77777777" w:rsidR="00BA2A6A" w:rsidRDefault="00000000">
            <w:r>
              <w:t>Wastewater treatment: screening; grit removal; primary/secondary treatment; activated sludge concept; tertiary treatment; reuse.</w:t>
            </w:r>
          </w:p>
        </w:tc>
        <w:tc>
          <w:tcPr>
            <w:tcW w:w="1800" w:type="dxa"/>
            <w:vAlign w:val="center"/>
          </w:tcPr>
          <w:p w14:paraId="055DE352" w14:textId="77777777" w:rsidR="00BA2A6A" w:rsidRDefault="00000000">
            <w:r>
              <w:t>9</w:t>
            </w:r>
          </w:p>
        </w:tc>
        <w:tc>
          <w:tcPr>
            <w:tcW w:w="1891" w:type="dxa"/>
            <w:vAlign w:val="center"/>
          </w:tcPr>
          <w:p w14:paraId="7DE68738" w14:textId="77777777" w:rsidR="00BA2A6A" w:rsidRDefault="00000000">
            <w:r>
              <w:t>CO2,CO3</w:t>
            </w:r>
          </w:p>
        </w:tc>
      </w:tr>
      <w:tr w:rsidR="00BA2A6A" w14:paraId="77426154" w14:textId="77777777" w:rsidTr="00594049">
        <w:trPr>
          <w:jc w:val="center"/>
        </w:trPr>
        <w:tc>
          <w:tcPr>
            <w:tcW w:w="668" w:type="dxa"/>
            <w:vAlign w:val="center"/>
          </w:tcPr>
          <w:p w14:paraId="61EEB0AD" w14:textId="77777777" w:rsidR="00BA2A6A" w:rsidRDefault="00000000">
            <w:r>
              <w:t>IV</w:t>
            </w:r>
          </w:p>
        </w:tc>
        <w:tc>
          <w:tcPr>
            <w:tcW w:w="5940" w:type="dxa"/>
            <w:vAlign w:val="center"/>
          </w:tcPr>
          <w:p w14:paraId="1CFCC41A" w14:textId="77777777" w:rsidR="00BA2A6A" w:rsidRDefault="00000000">
            <w:r>
              <w:t>Air pollution; particulate/gaseous pollutants; atmospheric dispersion concepts; cyclones; ESP; bag filters; scrubbers.</w:t>
            </w:r>
          </w:p>
        </w:tc>
        <w:tc>
          <w:tcPr>
            <w:tcW w:w="1800" w:type="dxa"/>
            <w:vAlign w:val="center"/>
          </w:tcPr>
          <w:p w14:paraId="27FBD876" w14:textId="77777777" w:rsidR="00BA2A6A" w:rsidRDefault="00000000">
            <w:r>
              <w:t>9</w:t>
            </w:r>
          </w:p>
        </w:tc>
        <w:tc>
          <w:tcPr>
            <w:tcW w:w="1891" w:type="dxa"/>
            <w:vAlign w:val="center"/>
          </w:tcPr>
          <w:p w14:paraId="03ABF77E" w14:textId="77777777" w:rsidR="00BA2A6A" w:rsidRDefault="00000000">
            <w:r>
              <w:t>CO2,CO4</w:t>
            </w:r>
          </w:p>
        </w:tc>
      </w:tr>
      <w:tr w:rsidR="00BA2A6A" w14:paraId="45DB7754" w14:textId="77777777" w:rsidTr="00594049">
        <w:trPr>
          <w:jc w:val="center"/>
        </w:trPr>
        <w:tc>
          <w:tcPr>
            <w:tcW w:w="668" w:type="dxa"/>
            <w:vAlign w:val="center"/>
          </w:tcPr>
          <w:p w14:paraId="489CDB6F" w14:textId="77777777" w:rsidR="00BA2A6A" w:rsidRDefault="00000000">
            <w:r>
              <w:t>V</w:t>
            </w:r>
          </w:p>
        </w:tc>
        <w:tc>
          <w:tcPr>
            <w:tcW w:w="5940" w:type="dxa"/>
            <w:vAlign w:val="center"/>
          </w:tcPr>
          <w:p w14:paraId="449B1E58" w14:textId="77777777" w:rsidR="00BA2A6A" w:rsidRDefault="00000000">
            <w:r>
              <w:t>Solid/hazardous waste; segregation; collection; recycling; treatment; disposal; noise; EIA and environmental compliance.</w:t>
            </w:r>
          </w:p>
        </w:tc>
        <w:tc>
          <w:tcPr>
            <w:tcW w:w="1800" w:type="dxa"/>
            <w:vAlign w:val="center"/>
          </w:tcPr>
          <w:p w14:paraId="0DE7FAD3" w14:textId="77777777" w:rsidR="00BA2A6A" w:rsidRDefault="00000000">
            <w:r>
              <w:t>9</w:t>
            </w:r>
          </w:p>
        </w:tc>
        <w:tc>
          <w:tcPr>
            <w:tcW w:w="1891" w:type="dxa"/>
            <w:vAlign w:val="center"/>
          </w:tcPr>
          <w:p w14:paraId="178E36DD" w14:textId="77777777" w:rsidR="00BA2A6A" w:rsidRDefault="00000000">
            <w:r>
              <w:t>CO3,CO5</w:t>
            </w:r>
          </w:p>
        </w:tc>
      </w:tr>
    </w:tbl>
    <w:p w14:paraId="0F7DB074" w14:textId="77777777" w:rsidR="00BA2A6A" w:rsidRDefault="00000000">
      <w:pPr>
        <w:pStyle w:val="Heading1"/>
      </w:pPr>
      <w:r>
        <w:t>Course Outcomes</w:t>
      </w:r>
    </w:p>
    <w:p w14:paraId="63E70AEF" w14:textId="77777777" w:rsidR="00BA2A6A" w:rsidRDefault="00000000">
      <w:pPr>
        <w:pStyle w:val="ListBullet"/>
        <w:spacing w:after="40"/>
      </w:pPr>
      <w:r>
        <w:t>Explain environmental systems and pollution pathways.</w:t>
      </w:r>
    </w:p>
    <w:p w14:paraId="319B66E4" w14:textId="77777777" w:rsidR="00BA2A6A" w:rsidRDefault="00000000">
      <w:pPr>
        <w:pStyle w:val="ListBullet"/>
        <w:spacing w:after="40"/>
      </w:pPr>
      <w:r>
        <w:t>Interpret common water-quality parameters.</w:t>
      </w:r>
    </w:p>
    <w:p w14:paraId="31C6FA2B" w14:textId="77777777" w:rsidR="00BA2A6A" w:rsidRDefault="00000000">
      <w:pPr>
        <w:pStyle w:val="ListBullet"/>
        <w:spacing w:after="40"/>
      </w:pPr>
      <w:r>
        <w:t>Describe wastewater and air-pollution control processes.</w:t>
      </w:r>
    </w:p>
    <w:p w14:paraId="39780615" w14:textId="77777777" w:rsidR="00BA2A6A" w:rsidRDefault="00000000">
      <w:pPr>
        <w:pStyle w:val="ListBullet"/>
        <w:spacing w:after="40"/>
      </w:pPr>
      <w:r>
        <w:t>Develop an integrated waste-management concept.</w:t>
      </w:r>
    </w:p>
    <w:p w14:paraId="4C8E31E3" w14:textId="77777777" w:rsidR="00BA2A6A" w:rsidRDefault="00000000">
      <w:pPr>
        <w:pStyle w:val="ListBullet"/>
        <w:spacing w:after="40"/>
      </w:pPr>
      <w:r>
        <w:t>Interpret environmental standards and compliance requirements.</w:t>
      </w:r>
    </w:p>
    <w:p w14:paraId="061CBEA4" w14:textId="77777777" w:rsidR="00BA2A6A" w:rsidRDefault="00000000">
      <w:pPr>
        <w:pStyle w:val="Heading1"/>
      </w:pPr>
      <w:r>
        <w:t>Suggested Practical / Field / Software Work</w:t>
      </w:r>
    </w:p>
    <w:p w14:paraId="17CA3FA5" w14:textId="77777777" w:rsidR="00BA2A6A" w:rsidRDefault="00000000">
      <w:pPr>
        <w:pStyle w:val="ListNumber"/>
        <w:spacing w:after="40"/>
      </w:pPr>
      <w:r>
        <w:t>Water-quality parameter analysis.</w:t>
      </w:r>
    </w:p>
    <w:p w14:paraId="44F85AE8" w14:textId="77777777" w:rsidR="00BA2A6A" w:rsidRDefault="00000000">
      <w:pPr>
        <w:pStyle w:val="ListNumber"/>
        <w:spacing w:after="40"/>
      </w:pPr>
      <w:r>
        <w:t>Coagulation/flocculation jar test.</w:t>
      </w:r>
    </w:p>
    <w:p w14:paraId="06C45871" w14:textId="77777777" w:rsidR="00BA2A6A" w:rsidRDefault="00000000">
      <w:pPr>
        <w:pStyle w:val="ListNumber"/>
        <w:spacing w:after="40"/>
      </w:pPr>
      <w:r>
        <w:t>Wastewater-treatment flow-sheet design exercise.</w:t>
      </w:r>
    </w:p>
    <w:p w14:paraId="35819894" w14:textId="77777777" w:rsidR="00BA2A6A" w:rsidRDefault="00000000">
      <w:pPr>
        <w:pStyle w:val="ListNumber"/>
        <w:spacing w:after="40"/>
      </w:pPr>
      <w:r>
        <w:t>Air-pollution control device comparison.</w:t>
      </w:r>
    </w:p>
    <w:p w14:paraId="47C74214" w14:textId="77777777" w:rsidR="00BA2A6A" w:rsidRDefault="00000000">
      <w:pPr>
        <w:pStyle w:val="ListNumber"/>
        <w:spacing w:after="40"/>
      </w:pPr>
      <w:r>
        <w:t>Solid-waste characterization and management plan.</w:t>
      </w:r>
    </w:p>
    <w:p w14:paraId="423ECAB6" w14:textId="77777777" w:rsidR="00BA2A6A" w:rsidRDefault="00000000">
      <w:pPr>
        <w:pStyle w:val="Heading1"/>
      </w:pPr>
      <w:r>
        <w:t>Reference Books / Standards / Digital Resources</w:t>
      </w:r>
    </w:p>
    <w:p w14:paraId="7DF392F6" w14:textId="77777777" w:rsidR="00BA2A6A" w:rsidRDefault="00000000">
      <w:pPr>
        <w:pStyle w:val="ListNumber"/>
        <w:spacing w:after="40"/>
      </w:pPr>
      <w:r>
        <w:t>Metcalf &amp; Eddy, Wastewater Engineering: Treatment and Resource Recovery, McGraw-Hill.</w:t>
      </w:r>
    </w:p>
    <w:p w14:paraId="0459E853" w14:textId="77777777" w:rsidR="00BA2A6A" w:rsidRDefault="00000000">
      <w:pPr>
        <w:pStyle w:val="ListNumber"/>
        <w:spacing w:after="40"/>
      </w:pPr>
      <w:r>
        <w:lastRenderedPageBreak/>
        <w:t>Peavy, Rowe and Tchobanoglous, Environmental Engineering.</w:t>
      </w:r>
    </w:p>
    <w:p w14:paraId="08325C7F" w14:textId="77777777" w:rsidR="00BA2A6A" w:rsidRDefault="00000000">
      <w:pPr>
        <w:pStyle w:val="ListNumber"/>
        <w:spacing w:after="40"/>
      </w:pPr>
      <w:r>
        <w:t>Rao and Rao, Air Pollution Control Engineering.</w:t>
      </w:r>
    </w:p>
    <w:p w14:paraId="0F132B4A" w14:textId="77777777" w:rsidR="00BA2A6A" w:rsidRDefault="00000000">
      <w:pPr>
        <w:pStyle w:val="ListNumber"/>
        <w:spacing w:after="40"/>
      </w:pPr>
      <w:r>
        <w:t>CPHEEO manuals and relevant CPCB publications.</w:t>
      </w:r>
    </w:p>
    <w:p w14:paraId="6D705D5E" w14:textId="77777777" w:rsidR="00BA2A6A" w:rsidRDefault="00000000">
      <w:pPr>
        <w:pStyle w:val="Heading2"/>
      </w:pPr>
      <w:r>
        <w:t>Online Learning Resources (SWAYAM / NPTEL)</w:t>
      </w:r>
    </w:p>
    <w:p w14:paraId="0ABAD4CA" w14:textId="77777777" w:rsidR="00BA2A6A" w:rsidRDefault="00000000">
      <w:r>
        <w:rPr>
          <w:b/>
        </w:rPr>
        <w:t>Recommended supplementary online courses aligned with this course:</w:t>
      </w:r>
    </w:p>
    <w:p w14:paraId="3C8203C1" w14:textId="77777777" w:rsidR="00BA2A6A" w:rsidRDefault="00000000">
      <w:pPr>
        <w:pStyle w:val="ListBullet"/>
      </w:pPr>
      <w:hyperlink r:id="rId8">
        <w:r>
          <w:rPr>
            <w:color w:val="0563C1"/>
            <w:u w:val="single"/>
          </w:rPr>
          <w:t>Introduction to Environmental Engineering and Science - IIT Kharagpur</w:t>
        </w:r>
      </w:hyperlink>
      <w:r>
        <w:t xml:space="preserve"> - Ecology, water pollution, water/wastewater quality and treatment, solid/hazardous waste, soil/noise pollution, EIA, LCA, waste minimisation, circular economy and sustainable development.</w:t>
      </w:r>
    </w:p>
    <w:p w14:paraId="62D6C9B2" w14:textId="77777777" w:rsidR="00BA2A6A" w:rsidRDefault="00000000">
      <w:pPr>
        <w:pStyle w:val="ListBullet"/>
      </w:pPr>
      <w:hyperlink r:id="rId9">
        <w:r>
          <w:rPr>
            <w:color w:val="0563C1"/>
            <w:u w:val="single"/>
          </w:rPr>
          <w:t>Environmental Engineering - IIT Roorkee</w:t>
        </w:r>
      </w:hyperlink>
      <w:r>
        <w:t xml:space="preserve"> - Environmental standards, water-quality monitoring, air pollution control, water recycling/reuse, physico-chemical/electrochemical/biological treatment and solid waste.</w:t>
      </w:r>
    </w:p>
    <w:p w14:paraId="65048F8C" w14:textId="77777777" w:rsidR="00BA2A6A" w:rsidRDefault="00000000">
      <w:r>
        <w:rPr>
          <w:b/>
        </w:rPr>
        <w:t xml:space="preserve">Note: </w:t>
      </w:r>
      <w:r>
        <w:t>These resources are supplementary. Course availability, enrolment and certification/examination dates may change by session; students should check the linked NPTEL/SWAYAM page for the current offering.</w:t>
      </w:r>
    </w:p>
    <w:p w14:paraId="7B03DE8C" w14:textId="77777777" w:rsidR="00BA2A6A" w:rsidRDefault="00000000">
      <w:r>
        <w:br w:type="page"/>
      </w:r>
    </w:p>
    <w:p w14:paraId="5E7DA841" w14:textId="77777777" w:rsidR="00BA2A6A" w:rsidRDefault="00000000">
      <w:pPr>
        <w:pStyle w:val="Title"/>
      </w:pPr>
      <w:r>
        <w:lastRenderedPageBreak/>
        <w:t>SEMESTER IV – MINOR401GT</w:t>
      </w:r>
    </w:p>
    <w:p w14:paraId="15ACA826" w14:textId="77777777" w:rsidR="00BA2A6A" w:rsidRDefault="00000000">
      <w:pPr>
        <w:jc w:val="center"/>
      </w:pPr>
      <w:r>
        <w:rPr>
          <w:b/>
          <w:sz w:val="32"/>
        </w:rPr>
        <w:t>Renewable Energy, Energy Efficiency and Clean Technologies</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BA2A6A" w14:paraId="17EACC5D" w14:textId="77777777">
        <w:trPr>
          <w:jc w:val="center"/>
        </w:trPr>
        <w:tc>
          <w:tcPr>
            <w:tcW w:w="2045" w:type="dxa"/>
            <w:shd w:val="clear" w:color="auto" w:fill="D9EAF7"/>
          </w:tcPr>
          <w:p w14:paraId="1BBB67D0" w14:textId="77777777" w:rsidR="00BA2A6A" w:rsidRDefault="00000000">
            <w:r>
              <w:t>L–T–P</w:t>
            </w:r>
          </w:p>
        </w:tc>
        <w:tc>
          <w:tcPr>
            <w:tcW w:w="2045" w:type="dxa"/>
            <w:shd w:val="clear" w:color="auto" w:fill="D9EAF7"/>
          </w:tcPr>
          <w:p w14:paraId="7F8A5E44" w14:textId="77777777" w:rsidR="00BA2A6A" w:rsidRDefault="00000000">
            <w:r>
              <w:t>Credits</w:t>
            </w:r>
          </w:p>
        </w:tc>
        <w:tc>
          <w:tcPr>
            <w:tcW w:w="2045" w:type="dxa"/>
            <w:shd w:val="clear" w:color="auto" w:fill="D9EAF7"/>
          </w:tcPr>
          <w:p w14:paraId="7A4F5062" w14:textId="77777777" w:rsidR="00BA2A6A" w:rsidRDefault="00000000">
            <w:r>
              <w:t>Teaching Hours</w:t>
            </w:r>
          </w:p>
        </w:tc>
        <w:tc>
          <w:tcPr>
            <w:tcW w:w="2045" w:type="dxa"/>
            <w:shd w:val="clear" w:color="auto" w:fill="D9EAF7"/>
          </w:tcPr>
          <w:p w14:paraId="4FCBBF34" w14:textId="77777777" w:rsidR="00BA2A6A" w:rsidRDefault="00000000">
            <w:r>
              <w:t>Assessment</w:t>
            </w:r>
          </w:p>
        </w:tc>
        <w:tc>
          <w:tcPr>
            <w:tcW w:w="2045" w:type="dxa"/>
            <w:shd w:val="clear" w:color="auto" w:fill="D9EAF7"/>
          </w:tcPr>
          <w:p w14:paraId="5673149E" w14:textId="77777777" w:rsidR="00BA2A6A" w:rsidRDefault="00000000">
            <w:r>
              <w:t>Course Category</w:t>
            </w:r>
          </w:p>
        </w:tc>
      </w:tr>
      <w:tr w:rsidR="00BA2A6A" w14:paraId="2FCAB385" w14:textId="77777777">
        <w:trPr>
          <w:jc w:val="center"/>
        </w:trPr>
        <w:tc>
          <w:tcPr>
            <w:tcW w:w="2045" w:type="dxa"/>
          </w:tcPr>
          <w:p w14:paraId="25AED2E5" w14:textId="77777777" w:rsidR="00BA2A6A" w:rsidRDefault="00000000">
            <w:r>
              <w:t>3-0-0</w:t>
            </w:r>
          </w:p>
        </w:tc>
        <w:tc>
          <w:tcPr>
            <w:tcW w:w="2045" w:type="dxa"/>
          </w:tcPr>
          <w:p w14:paraId="3EDD5D21" w14:textId="77777777" w:rsidR="00BA2A6A" w:rsidRDefault="00000000">
            <w:r>
              <w:t>3</w:t>
            </w:r>
          </w:p>
        </w:tc>
        <w:tc>
          <w:tcPr>
            <w:tcW w:w="2045" w:type="dxa"/>
          </w:tcPr>
          <w:p w14:paraId="4D4A8ED5" w14:textId="77777777" w:rsidR="00BA2A6A" w:rsidRDefault="00000000">
            <w:r>
              <w:t>45 hours</w:t>
            </w:r>
          </w:p>
        </w:tc>
        <w:tc>
          <w:tcPr>
            <w:tcW w:w="2045" w:type="dxa"/>
          </w:tcPr>
          <w:p w14:paraId="40566509" w14:textId="77777777" w:rsidR="00BA2A6A" w:rsidRDefault="00000000">
            <w:r>
              <w:t>Theory / Internal + End-Sem</w:t>
            </w:r>
          </w:p>
        </w:tc>
        <w:tc>
          <w:tcPr>
            <w:tcW w:w="2045" w:type="dxa"/>
          </w:tcPr>
          <w:p w14:paraId="4D6ED413" w14:textId="77777777" w:rsidR="00BA2A6A" w:rsidRDefault="00000000">
            <w:r>
              <w:t>Minor Core</w:t>
            </w:r>
          </w:p>
        </w:tc>
      </w:tr>
    </w:tbl>
    <w:p w14:paraId="0E55CE42" w14:textId="77777777" w:rsidR="00BA2A6A" w:rsidRDefault="00000000">
      <w:pPr>
        <w:pStyle w:val="Heading1"/>
      </w:pPr>
      <w:r>
        <w:t>Course Objectives</w:t>
      </w:r>
    </w:p>
    <w:p w14:paraId="0CD684C2" w14:textId="77777777" w:rsidR="00BA2A6A" w:rsidRDefault="00000000">
      <w:pPr>
        <w:pStyle w:val="ListBullet"/>
        <w:spacing w:after="40"/>
      </w:pPr>
      <w:r>
        <w:t>Explain renewable and low-carbon energy technologies.</w:t>
      </w:r>
    </w:p>
    <w:p w14:paraId="1CAFC498" w14:textId="77777777" w:rsidR="00BA2A6A" w:rsidRDefault="00000000">
      <w:pPr>
        <w:pStyle w:val="ListBullet"/>
        <w:spacing w:after="40"/>
      </w:pPr>
      <w:r>
        <w:t>Evaluate energy-efficiency opportunities.</w:t>
      </w:r>
    </w:p>
    <w:p w14:paraId="1E15C4F3" w14:textId="77777777" w:rsidR="00BA2A6A" w:rsidRDefault="00000000">
      <w:pPr>
        <w:pStyle w:val="ListBullet"/>
        <w:spacing w:after="40"/>
      </w:pPr>
      <w:r>
        <w:t>Understand storage, hydrogen and clean-fuel pathways.</w:t>
      </w:r>
    </w:p>
    <w:p w14:paraId="44316DED" w14:textId="77777777" w:rsidR="00BA2A6A" w:rsidRDefault="00000000">
      <w:pPr>
        <w:pStyle w:val="ListBullet"/>
        <w:spacing w:after="40"/>
      </w:pPr>
      <w:r>
        <w:t>Compare technologies using technical, economic and environmental criteria.</w:t>
      </w:r>
    </w:p>
    <w:p w14:paraId="3752FA29" w14:textId="77777777" w:rsidR="00BA2A6A" w:rsidRDefault="00000000">
      <w:pPr>
        <w:pStyle w:val="Heading1"/>
      </w:pPr>
      <w:r>
        <w:t>Detailed Syllabus</w:t>
      </w:r>
    </w:p>
    <w:tbl>
      <w:tblPr>
        <w:tblStyle w:val="TableGrid"/>
        <w:tblW w:w="0" w:type="auto"/>
        <w:jc w:val="center"/>
        <w:tblLook w:val="04A0" w:firstRow="1" w:lastRow="0" w:firstColumn="1" w:lastColumn="0" w:noHBand="0" w:noVBand="1"/>
      </w:tblPr>
      <w:tblGrid>
        <w:gridCol w:w="900"/>
        <w:gridCol w:w="5670"/>
        <w:gridCol w:w="1710"/>
        <w:gridCol w:w="1944"/>
      </w:tblGrid>
      <w:tr w:rsidR="00BA2A6A" w14:paraId="72D2EE09" w14:textId="77777777" w:rsidTr="00594049">
        <w:trPr>
          <w:tblHeader/>
          <w:jc w:val="center"/>
        </w:trPr>
        <w:tc>
          <w:tcPr>
            <w:tcW w:w="900" w:type="dxa"/>
            <w:shd w:val="clear" w:color="auto" w:fill="D9EAF7"/>
          </w:tcPr>
          <w:p w14:paraId="0553C14D" w14:textId="77777777" w:rsidR="00BA2A6A" w:rsidRDefault="00000000">
            <w:r>
              <w:t>Unit</w:t>
            </w:r>
          </w:p>
        </w:tc>
        <w:tc>
          <w:tcPr>
            <w:tcW w:w="5670" w:type="dxa"/>
            <w:shd w:val="clear" w:color="auto" w:fill="D9EAF7"/>
          </w:tcPr>
          <w:p w14:paraId="792B689B" w14:textId="77777777" w:rsidR="00BA2A6A" w:rsidRDefault="00000000">
            <w:r>
              <w:t>Detailed Contents</w:t>
            </w:r>
          </w:p>
        </w:tc>
        <w:tc>
          <w:tcPr>
            <w:tcW w:w="1710" w:type="dxa"/>
            <w:shd w:val="clear" w:color="auto" w:fill="D9EAF7"/>
          </w:tcPr>
          <w:p w14:paraId="11590703" w14:textId="77777777" w:rsidR="00BA2A6A" w:rsidRDefault="00000000">
            <w:r>
              <w:t>Hours</w:t>
            </w:r>
          </w:p>
        </w:tc>
        <w:tc>
          <w:tcPr>
            <w:tcW w:w="1944" w:type="dxa"/>
            <w:shd w:val="clear" w:color="auto" w:fill="D9EAF7"/>
          </w:tcPr>
          <w:p w14:paraId="1F6EA594" w14:textId="77777777" w:rsidR="00BA2A6A" w:rsidRDefault="00000000">
            <w:r>
              <w:t>CO</w:t>
            </w:r>
          </w:p>
        </w:tc>
      </w:tr>
      <w:tr w:rsidR="00BA2A6A" w14:paraId="109166E6" w14:textId="77777777" w:rsidTr="00594049">
        <w:trPr>
          <w:jc w:val="center"/>
        </w:trPr>
        <w:tc>
          <w:tcPr>
            <w:tcW w:w="900" w:type="dxa"/>
            <w:vAlign w:val="center"/>
          </w:tcPr>
          <w:p w14:paraId="2102D638" w14:textId="77777777" w:rsidR="00BA2A6A" w:rsidRDefault="00000000">
            <w:r>
              <w:t>I</w:t>
            </w:r>
          </w:p>
        </w:tc>
        <w:tc>
          <w:tcPr>
            <w:tcW w:w="5670" w:type="dxa"/>
            <w:vAlign w:val="center"/>
          </w:tcPr>
          <w:p w14:paraId="04E0DB12" w14:textId="77777777" w:rsidR="00BA2A6A" w:rsidRDefault="00000000">
            <w:r>
              <w:t>Energy resources; energy transition; energy efficiency; energy auditing; energy intensity; carbon intensity.</w:t>
            </w:r>
          </w:p>
        </w:tc>
        <w:tc>
          <w:tcPr>
            <w:tcW w:w="1710" w:type="dxa"/>
            <w:vAlign w:val="center"/>
          </w:tcPr>
          <w:p w14:paraId="4140E1E9" w14:textId="77777777" w:rsidR="00BA2A6A" w:rsidRDefault="00000000">
            <w:r>
              <w:t>9</w:t>
            </w:r>
          </w:p>
        </w:tc>
        <w:tc>
          <w:tcPr>
            <w:tcW w:w="1944" w:type="dxa"/>
            <w:vAlign w:val="center"/>
          </w:tcPr>
          <w:p w14:paraId="71276D1A" w14:textId="77777777" w:rsidR="00BA2A6A" w:rsidRDefault="00000000">
            <w:r>
              <w:t>CO1</w:t>
            </w:r>
          </w:p>
        </w:tc>
      </w:tr>
      <w:tr w:rsidR="00BA2A6A" w14:paraId="2E87D1F4" w14:textId="77777777" w:rsidTr="00594049">
        <w:trPr>
          <w:jc w:val="center"/>
        </w:trPr>
        <w:tc>
          <w:tcPr>
            <w:tcW w:w="900" w:type="dxa"/>
            <w:vAlign w:val="center"/>
          </w:tcPr>
          <w:p w14:paraId="35254120" w14:textId="77777777" w:rsidR="00BA2A6A" w:rsidRDefault="00000000">
            <w:r>
              <w:t>II</w:t>
            </w:r>
          </w:p>
        </w:tc>
        <w:tc>
          <w:tcPr>
            <w:tcW w:w="5670" w:type="dxa"/>
            <w:vAlign w:val="center"/>
          </w:tcPr>
          <w:p w14:paraId="71402B9C" w14:textId="77777777" w:rsidR="00BA2A6A" w:rsidRDefault="00000000">
            <w:r>
              <w:t>Solar PV/thermal; solar-resource assessment; PV system components; efficiency; grid/off-grid systems.</w:t>
            </w:r>
          </w:p>
        </w:tc>
        <w:tc>
          <w:tcPr>
            <w:tcW w:w="1710" w:type="dxa"/>
            <w:vAlign w:val="center"/>
          </w:tcPr>
          <w:p w14:paraId="45D5E859" w14:textId="77777777" w:rsidR="00BA2A6A" w:rsidRDefault="00000000">
            <w:r>
              <w:t>9</w:t>
            </w:r>
          </w:p>
        </w:tc>
        <w:tc>
          <w:tcPr>
            <w:tcW w:w="1944" w:type="dxa"/>
            <w:vAlign w:val="center"/>
          </w:tcPr>
          <w:p w14:paraId="3A3F6EBB" w14:textId="77777777" w:rsidR="00BA2A6A" w:rsidRDefault="00000000">
            <w:r>
              <w:t>CO1,CO2</w:t>
            </w:r>
          </w:p>
        </w:tc>
      </w:tr>
      <w:tr w:rsidR="00BA2A6A" w14:paraId="584EF114" w14:textId="77777777" w:rsidTr="00594049">
        <w:trPr>
          <w:jc w:val="center"/>
        </w:trPr>
        <w:tc>
          <w:tcPr>
            <w:tcW w:w="900" w:type="dxa"/>
            <w:vAlign w:val="center"/>
          </w:tcPr>
          <w:p w14:paraId="2B8E4533" w14:textId="77777777" w:rsidR="00BA2A6A" w:rsidRDefault="00000000">
            <w:r>
              <w:t>III</w:t>
            </w:r>
          </w:p>
        </w:tc>
        <w:tc>
          <w:tcPr>
            <w:tcW w:w="5670" w:type="dxa"/>
            <w:vAlign w:val="center"/>
          </w:tcPr>
          <w:p w14:paraId="0C017AEA" w14:textId="77777777" w:rsidR="00BA2A6A" w:rsidRDefault="00000000">
            <w:r>
              <w:t>Wind; small hydro; biomass; biogas; waste-to-energy; geothermal; resource assessment and system selection.</w:t>
            </w:r>
          </w:p>
        </w:tc>
        <w:tc>
          <w:tcPr>
            <w:tcW w:w="1710" w:type="dxa"/>
            <w:vAlign w:val="center"/>
          </w:tcPr>
          <w:p w14:paraId="2FD51E21" w14:textId="77777777" w:rsidR="00BA2A6A" w:rsidRDefault="00000000">
            <w:r>
              <w:t>9</w:t>
            </w:r>
          </w:p>
        </w:tc>
        <w:tc>
          <w:tcPr>
            <w:tcW w:w="1944" w:type="dxa"/>
            <w:vAlign w:val="center"/>
          </w:tcPr>
          <w:p w14:paraId="1DF19788" w14:textId="77777777" w:rsidR="00BA2A6A" w:rsidRDefault="00000000">
            <w:r>
              <w:t>CO2,CO3</w:t>
            </w:r>
          </w:p>
        </w:tc>
      </w:tr>
      <w:tr w:rsidR="00BA2A6A" w14:paraId="0A9A2FBD" w14:textId="77777777" w:rsidTr="00594049">
        <w:trPr>
          <w:jc w:val="center"/>
        </w:trPr>
        <w:tc>
          <w:tcPr>
            <w:tcW w:w="900" w:type="dxa"/>
            <w:vAlign w:val="center"/>
          </w:tcPr>
          <w:p w14:paraId="678380B4" w14:textId="77777777" w:rsidR="00BA2A6A" w:rsidRDefault="00000000">
            <w:r>
              <w:t>IV</w:t>
            </w:r>
          </w:p>
        </w:tc>
        <w:tc>
          <w:tcPr>
            <w:tcW w:w="5670" w:type="dxa"/>
            <w:vAlign w:val="center"/>
          </w:tcPr>
          <w:p w14:paraId="3AED5D92" w14:textId="77777777" w:rsidR="00BA2A6A" w:rsidRDefault="00000000">
            <w:r>
              <w:t>Hydrogen; electrolysis; fuel cells; batteries; thermal storage; pumped hydro; hybrid renewable systems.</w:t>
            </w:r>
          </w:p>
        </w:tc>
        <w:tc>
          <w:tcPr>
            <w:tcW w:w="1710" w:type="dxa"/>
            <w:vAlign w:val="center"/>
          </w:tcPr>
          <w:p w14:paraId="3F2B7E42" w14:textId="77777777" w:rsidR="00BA2A6A" w:rsidRDefault="00000000">
            <w:r>
              <w:t>9</w:t>
            </w:r>
          </w:p>
        </w:tc>
        <w:tc>
          <w:tcPr>
            <w:tcW w:w="1944" w:type="dxa"/>
            <w:vAlign w:val="center"/>
          </w:tcPr>
          <w:p w14:paraId="02978A1D" w14:textId="77777777" w:rsidR="00BA2A6A" w:rsidRDefault="00000000">
            <w:r>
              <w:t>CO3,CO4</w:t>
            </w:r>
          </w:p>
        </w:tc>
      </w:tr>
      <w:tr w:rsidR="00BA2A6A" w14:paraId="6CDD0125" w14:textId="77777777" w:rsidTr="00594049">
        <w:trPr>
          <w:jc w:val="center"/>
        </w:trPr>
        <w:tc>
          <w:tcPr>
            <w:tcW w:w="900" w:type="dxa"/>
            <w:vAlign w:val="center"/>
          </w:tcPr>
          <w:p w14:paraId="582617CA" w14:textId="77777777" w:rsidR="00BA2A6A" w:rsidRDefault="00000000">
            <w:r>
              <w:t>V</w:t>
            </w:r>
          </w:p>
        </w:tc>
        <w:tc>
          <w:tcPr>
            <w:tcW w:w="5670" w:type="dxa"/>
            <w:vAlign w:val="center"/>
          </w:tcPr>
          <w:p w14:paraId="486B7EB5" w14:textId="77777777" w:rsidR="00BA2A6A" w:rsidRDefault="00000000">
            <w:r>
              <w:t>Microgrids; demand management; electrification; techno-economic comparison; lifecycle emissions; clean-tech case studies.</w:t>
            </w:r>
          </w:p>
        </w:tc>
        <w:tc>
          <w:tcPr>
            <w:tcW w:w="1710" w:type="dxa"/>
            <w:vAlign w:val="center"/>
          </w:tcPr>
          <w:p w14:paraId="5EE8CA9B" w14:textId="77777777" w:rsidR="00BA2A6A" w:rsidRDefault="00000000">
            <w:r>
              <w:t>9</w:t>
            </w:r>
          </w:p>
        </w:tc>
        <w:tc>
          <w:tcPr>
            <w:tcW w:w="1944" w:type="dxa"/>
            <w:vAlign w:val="center"/>
          </w:tcPr>
          <w:p w14:paraId="23B188E2" w14:textId="77777777" w:rsidR="00BA2A6A" w:rsidRDefault="00000000">
            <w:r>
              <w:t>CO4,CO5</w:t>
            </w:r>
          </w:p>
        </w:tc>
      </w:tr>
    </w:tbl>
    <w:p w14:paraId="7581C75F" w14:textId="77777777" w:rsidR="00BA2A6A" w:rsidRDefault="00000000">
      <w:pPr>
        <w:pStyle w:val="Heading1"/>
      </w:pPr>
      <w:r>
        <w:t>Course Outcomes</w:t>
      </w:r>
    </w:p>
    <w:p w14:paraId="0ECA8D1D" w14:textId="77777777" w:rsidR="00BA2A6A" w:rsidRDefault="00000000">
      <w:pPr>
        <w:pStyle w:val="ListBullet"/>
        <w:spacing w:after="40"/>
      </w:pPr>
      <w:r>
        <w:t>Explain major renewable-energy technologies.</w:t>
      </w:r>
    </w:p>
    <w:p w14:paraId="0B943FEB" w14:textId="77777777" w:rsidR="00BA2A6A" w:rsidRDefault="00000000">
      <w:pPr>
        <w:pStyle w:val="ListBullet"/>
        <w:spacing w:after="40"/>
      </w:pPr>
      <w:r>
        <w:t>Estimate basic renewable-energy output.</w:t>
      </w:r>
    </w:p>
    <w:p w14:paraId="5164DE8E" w14:textId="77777777" w:rsidR="00BA2A6A" w:rsidRDefault="00000000">
      <w:pPr>
        <w:pStyle w:val="ListBullet"/>
        <w:spacing w:after="40"/>
      </w:pPr>
      <w:r>
        <w:t>Compare storage and clean-fuel options.</w:t>
      </w:r>
    </w:p>
    <w:p w14:paraId="25BAD2AB" w14:textId="77777777" w:rsidR="00BA2A6A" w:rsidRDefault="00000000">
      <w:pPr>
        <w:pStyle w:val="ListBullet"/>
        <w:spacing w:after="40"/>
      </w:pPr>
      <w:r>
        <w:t>Evaluate energy-efficiency measures.</w:t>
      </w:r>
    </w:p>
    <w:p w14:paraId="0B309EE0" w14:textId="77777777" w:rsidR="00BA2A6A" w:rsidRDefault="00000000">
      <w:pPr>
        <w:pStyle w:val="ListBullet"/>
        <w:spacing w:after="40"/>
      </w:pPr>
      <w:r>
        <w:t>Recommend a low-carbon energy system using multiple criteria.</w:t>
      </w:r>
    </w:p>
    <w:p w14:paraId="634BA60E" w14:textId="77777777" w:rsidR="00BA2A6A" w:rsidRDefault="00000000">
      <w:pPr>
        <w:pStyle w:val="Heading1"/>
      </w:pPr>
      <w:r>
        <w:t>Suggested Practical / Field / Software Work</w:t>
      </w:r>
    </w:p>
    <w:p w14:paraId="682E4724" w14:textId="77777777" w:rsidR="00BA2A6A" w:rsidRDefault="00000000">
      <w:pPr>
        <w:pStyle w:val="ListNumber"/>
        <w:spacing w:after="40"/>
      </w:pPr>
      <w:r>
        <w:t>Solar-PV sizing exercise.</w:t>
      </w:r>
    </w:p>
    <w:p w14:paraId="526C2B09" w14:textId="77777777" w:rsidR="00BA2A6A" w:rsidRDefault="00000000">
      <w:pPr>
        <w:pStyle w:val="ListNumber"/>
        <w:spacing w:after="40"/>
      </w:pPr>
      <w:r>
        <w:t>Solar thermal energy estimation.</w:t>
      </w:r>
    </w:p>
    <w:p w14:paraId="1ABBD4E2" w14:textId="77777777" w:rsidR="00BA2A6A" w:rsidRDefault="00000000">
      <w:pPr>
        <w:pStyle w:val="ListNumber"/>
        <w:spacing w:after="40"/>
      </w:pPr>
      <w:r>
        <w:t>Wind-resource/data analysis.</w:t>
      </w:r>
    </w:p>
    <w:p w14:paraId="32E2A90F" w14:textId="77777777" w:rsidR="00BA2A6A" w:rsidRDefault="00000000">
      <w:pPr>
        <w:pStyle w:val="ListNumber"/>
        <w:spacing w:after="40"/>
      </w:pPr>
      <w:r>
        <w:t>Building energy audit.</w:t>
      </w:r>
    </w:p>
    <w:p w14:paraId="3C7C7ED0" w14:textId="77777777" w:rsidR="00BA2A6A" w:rsidRDefault="00000000">
      <w:pPr>
        <w:pStyle w:val="ListNumber"/>
        <w:spacing w:after="40"/>
      </w:pPr>
      <w:r>
        <w:t>Battery/energy-storage sizing.</w:t>
      </w:r>
    </w:p>
    <w:p w14:paraId="0F19CDA7" w14:textId="77777777" w:rsidR="00BA2A6A" w:rsidRDefault="00000000">
      <w:pPr>
        <w:pStyle w:val="ListNumber"/>
        <w:spacing w:after="40"/>
      </w:pPr>
      <w:r>
        <w:t>Hybrid renewable-system comparison.</w:t>
      </w:r>
    </w:p>
    <w:p w14:paraId="6BF33C35" w14:textId="77777777" w:rsidR="00BA2A6A" w:rsidRDefault="00000000">
      <w:pPr>
        <w:pStyle w:val="Heading1"/>
      </w:pPr>
      <w:r>
        <w:lastRenderedPageBreak/>
        <w:t>Reference Books / Standards / Digital Resources</w:t>
      </w:r>
    </w:p>
    <w:p w14:paraId="6D59B476" w14:textId="77777777" w:rsidR="00BA2A6A" w:rsidRDefault="00000000">
      <w:pPr>
        <w:pStyle w:val="ListNumber"/>
        <w:spacing w:after="40"/>
      </w:pPr>
      <w:r>
        <w:t>G. D. Rai, Non-Conventional Energy Sources, Khanna Publishers.</w:t>
      </w:r>
    </w:p>
    <w:p w14:paraId="256D12C6" w14:textId="77777777" w:rsidR="00BA2A6A" w:rsidRDefault="00000000">
      <w:pPr>
        <w:pStyle w:val="ListNumber"/>
        <w:spacing w:after="40"/>
      </w:pPr>
      <w:r>
        <w:t>Sukhatme and Nayak, Solar Energy: Principles of Thermal Collection and Storage.</w:t>
      </w:r>
    </w:p>
    <w:p w14:paraId="6475EBCD" w14:textId="77777777" w:rsidR="00BA2A6A" w:rsidRDefault="00000000">
      <w:pPr>
        <w:pStyle w:val="ListNumber"/>
        <w:spacing w:after="40"/>
      </w:pPr>
      <w:r>
        <w:t>Twidell and Weir, Renewable Energy Resources.</w:t>
      </w:r>
    </w:p>
    <w:p w14:paraId="1AE40851" w14:textId="77777777" w:rsidR="00BA2A6A" w:rsidRDefault="00000000">
      <w:pPr>
        <w:pStyle w:val="ListNumber"/>
        <w:spacing w:after="40"/>
      </w:pPr>
      <w:r>
        <w:t>IRENA/IEA public-domain renewable-energy reports.</w:t>
      </w:r>
    </w:p>
    <w:p w14:paraId="391FD408" w14:textId="77777777" w:rsidR="00BA2A6A" w:rsidRDefault="00000000">
      <w:pPr>
        <w:pStyle w:val="Heading2"/>
      </w:pPr>
      <w:r>
        <w:t>Online Learning Resources (SWAYAM / NPTEL)</w:t>
      </w:r>
    </w:p>
    <w:p w14:paraId="1516111F" w14:textId="77777777" w:rsidR="00BA2A6A" w:rsidRDefault="00000000">
      <w:r>
        <w:rPr>
          <w:b/>
        </w:rPr>
        <w:t>Recommended supplementary online courses aligned with this course:</w:t>
      </w:r>
    </w:p>
    <w:p w14:paraId="0A9BA06A" w14:textId="77777777" w:rsidR="00BA2A6A" w:rsidRDefault="00000000">
      <w:pPr>
        <w:pStyle w:val="ListBullet"/>
      </w:pPr>
      <w:hyperlink r:id="rId10">
        <w:r>
          <w:rPr>
            <w:color w:val="0563C1"/>
            <w:u w:val="single"/>
          </w:rPr>
          <w:t>Renewable Energy Sources: Fundamentals and Technologies - IIT Roorkee</w:t>
        </w:r>
      </w:hyperlink>
      <w:r>
        <w:t xml:space="preserve"> - Solar, biomass, wind, hydro, geothermal, emerging renewables, hybrid systems, resource assessment, design principles and techno-economic aspects.</w:t>
      </w:r>
    </w:p>
    <w:p w14:paraId="0F65C74C" w14:textId="77777777" w:rsidR="00BA2A6A" w:rsidRDefault="00000000">
      <w:pPr>
        <w:pStyle w:val="ListBullet"/>
      </w:pPr>
      <w:hyperlink r:id="rId11">
        <w:r>
          <w:rPr>
            <w:color w:val="0563C1"/>
            <w:u w:val="single"/>
          </w:rPr>
          <w:t>Environmental Science - IIT Kharagpur</w:t>
        </w:r>
      </w:hyperlink>
      <w:r>
        <w:t xml:space="preserve"> - Environmental concerns, sustainable development, climate change, renewable energy, circular economy, water/waste, noise and environmental policy.</w:t>
      </w:r>
    </w:p>
    <w:p w14:paraId="4E9B5858" w14:textId="77777777" w:rsidR="00BA2A6A" w:rsidRDefault="00000000">
      <w:r>
        <w:rPr>
          <w:b/>
        </w:rPr>
        <w:t xml:space="preserve">Note: </w:t>
      </w:r>
      <w:r>
        <w:t>These resources are supplementary. Course availability, enrolment and certification/examination dates may change by session; students should check the linked NPTEL/SWAYAM page for the current offering.</w:t>
      </w:r>
    </w:p>
    <w:p w14:paraId="3899087A" w14:textId="77777777" w:rsidR="00BA2A6A" w:rsidRDefault="00000000">
      <w:r>
        <w:br w:type="page"/>
      </w:r>
    </w:p>
    <w:p w14:paraId="61E7085C" w14:textId="77777777" w:rsidR="00BA2A6A" w:rsidRDefault="00000000">
      <w:pPr>
        <w:pStyle w:val="Title"/>
      </w:pPr>
      <w:r>
        <w:lastRenderedPageBreak/>
        <w:t>SEMESTER V – MINOR501GT</w:t>
      </w:r>
    </w:p>
    <w:p w14:paraId="77389BAB" w14:textId="77777777" w:rsidR="00BA2A6A" w:rsidRDefault="00000000">
      <w:pPr>
        <w:jc w:val="center"/>
      </w:pPr>
      <w:r>
        <w:rPr>
          <w:b/>
          <w:sz w:val="32"/>
        </w:rPr>
        <w:t>Waste Management, Circular Economy and Resource Recovery</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BA2A6A" w14:paraId="50AF4AFC" w14:textId="77777777">
        <w:trPr>
          <w:jc w:val="center"/>
        </w:trPr>
        <w:tc>
          <w:tcPr>
            <w:tcW w:w="2045" w:type="dxa"/>
            <w:shd w:val="clear" w:color="auto" w:fill="D9EAF7"/>
          </w:tcPr>
          <w:p w14:paraId="51B8DEB0" w14:textId="77777777" w:rsidR="00BA2A6A" w:rsidRDefault="00000000">
            <w:r>
              <w:t>L–T–P</w:t>
            </w:r>
          </w:p>
        </w:tc>
        <w:tc>
          <w:tcPr>
            <w:tcW w:w="2045" w:type="dxa"/>
            <w:shd w:val="clear" w:color="auto" w:fill="D9EAF7"/>
          </w:tcPr>
          <w:p w14:paraId="3C43F19C" w14:textId="77777777" w:rsidR="00BA2A6A" w:rsidRDefault="00000000">
            <w:r>
              <w:t>Credits</w:t>
            </w:r>
          </w:p>
        </w:tc>
        <w:tc>
          <w:tcPr>
            <w:tcW w:w="2045" w:type="dxa"/>
            <w:shd w:val="clear" w:color="auto" w:fill="D9EAF7"/>
          </w:tcPr>
          <w:p w14:paraId="1598C830" w14:textId="77777777" w:rsidR="00BA2A6A" w:rsidRDefault="00000000">
            <w:r>
              <w:t>Teaching Hours</w:t>
            </w:r>
          </w:p>
        </w:tc>
        <w:tc>
          <w:tcPr>
            <w:tcW w:w="2045" w:type="dxa"/>
            <w:shd w:val="clear" w:color="auto" w:fill="D9EAF7"/>
          </w:tcPr>
          <w:p w14:paraId="21449D1A" w14:textId="77777777" w:rsidR="00BA2A6A" w:rsidRDefault="00000000">
            <w:r>
              <w:t>Assessment</w:t>
            </w:r>
          </w:p>
        </w:tc>
        <w:tc>
          <w:tcPr>
            <w:tcW w:w="2045" w:type="dxa"/>
            <w:shd w:val="clear" w:color="auto" w:fill="D9EAF7"/>
          </w:tcPr>
          <w:p w14:paraId="604BA2BE" w14:textId="77777777" w:rsidR="00BA2A6A" w:rsidRDefault="00000000">
            <w:r>
              <w:t>Course Category</w:t>
            </w:r>
          </w:p>
        </w:tc>
      </w:tr>
      <w:tr w:rsidR="00BA2A6A" w14:paraId="045B7204" w14:textId="77777777">
        <w:trPr>
          <w:jc w:val="center"/>
        </w:trPr>
        <w:tc>
          <w:tcPr>
            <w:tcW w:w="2045" w:type="dxa"/>
          </w:tcPr>
          <w:p w14:paraId="6FDC77F7" w14:textId="77777777" w:rsidR="00BA2A6A" w:rsidRDefault="00000000">
            <w:r>
              <w:t>3-0-0</w:t>
            </w:r>
          </w:p>
        </w:tc>
        <w:tc>
          <w:tcPr>
            <w:tcW w:w="2045" w:type="dxa"/>
          </w:tcPr>
          <w:p w14:paraId="77F33770" w14:textId="77777777" w:rsidR="00BA2A6A" w:rsidRDefault="00000000">
            <w:r>
              <w:t>3</w:t>
            </w:r>
          </w:p>
        </w:tc>
        <w:tc>
          <w:tcPr>
            <w:tcW w:w="2045" w:type="dxa"/>
          </w:tcPr>
          <w:p w14:paraId="48A2B581" w14:textId="77777777" w:rsidR="00BA2A6A" w:rsidRDefault="00000000">
            <w:r>
              <w:t>45 hours</w:t>
            </w:r>
          </w:p>
        </w:tc>
        <w:tc>
          <w:tcPr>
            <w:tcW w:w="2045" w:type="dxa"/>
          </w:tcPr>
          <w:p w14:paraId="2519EC68" w14:textId="77777777" w:rsidR="00BA2A6A" w:rsidRDefault="00000000">
            <w:r>
              <w:t>Theory / Internal + End-Sem</w:t>
            </w:r>
          </w:p>
        </w:tc>
        <w:tc>
          <w:tcPr>
            <w:tcW w:w="2045" w:type="dxa"/>
          </w:tcPr>
          <w:p w14:paraId="6E8F23C0" w14:textId="77777777" w:rsidR="00BA2A6A" w:rsidRDefault="00000000">
            <w:r>
              <w:t>Minor Core</w:t>
            </w:r>
          </w:p>
        </w:tc>
      </w:tr>
    </w:tbl>
    <w:p w14:paraId="4331C145" w14:textId="77777777" w:rsidR="00BA2A6A" w:rsidRDefault="00000000">
      <w:pPr>
        <w:pStyle w:val="Heading1"/>
      </w:pPr>
      <w:r>
        <w:t>Course Objectives</w:t>
      </w:r>
    </w:p>
    <w:p w14:paraId="66D04849" w14:textId="77777777" w:rsidR="00BA2A6A" w:rsidRDefault="00000000">
      <w:pPr>
        <w:pStyle w:val="ListBullet"/>
        <w:spacing w:after="40"/>
      </w:pPr>
      <w:r>
        <w:t>Explain circular-economy principles and material flows.</w:t>
      </w:r>
    </w:p>
    <w:p w14:paraId="5F71F8A7" w14:textId="77777777" w:rsidR="00BA2A6A" w:rsidRDefault="00000000">
      <w:pPr>
        <w:pStyle w:val="ListBullet"/>
        <w:spacing w:after="40"/>
      </w:pPr>
      <w:r>
        <w:t>Characterize major waste streams.</w:t>
      </w:r>
    </w:p>
    <w:p w14:paraId="325CFA3B" w14:textId="77777777" w:rsidR="00BA2A6A" w:rsidRDefault="00000000">
      <w:pPr>
        <w:pStyle w:val="ListBullet"/>
        <w:spacing w:after="40"/>
      </w:pPr>
      <w:r>
        <w:t>Compare recovery, recycling and treatment technologies.</w:t>
      </w:r>
    </w:p>
    <w:p w14:paraId="33F881ED" w14:textId="77777777" w:rsidR="00BA2A6A" w:rsidRDefault="00000000">
      <w:pPr>
        <w:pStyle w:val="ListBullet"/>
        <w:spacing w:after="40"/>
      </w:pPr>
      <w:r>
        <w:t>Design resource-efficient engineering interventions.</w:t>
      </w:r>
    </w:p>
    <w:p w14:paraId="5F9D286E" w14:textId="77777777" w:rsidR="00BA2A6A" w:rsidRDefault="00000000">
      <w:pPr>
        <w:pStyle w:val="Heading1"/>
      </w:pPr>
      <w:r>
        <w:t>Detailed Syllabus</w:t>
      </w:r>
    </w:p>
    <w:tbl>
      <w:tblPr>
        <w:tblStyle w:val="TableGrid"/>
        <w:tblW w:w="0" w:type="auto"/>
        <w:jc w:val="center"/>
        <w:tblLook w:val="04A0" w:firstRow="1" w:lastRow="0" w:firstColumn="1" w:lastColumn="0" w:noHBand="0" w:noVBand="1"/>
      </w:tblPr>
      <w:tblGrid>
        <w:gridCol w:w="1080"/>
        <w:gridCol w:w="5670"/>
        <w:gridCol w:w="1530"/>
        <w:gridCol w:w="1944"/>
      </w:tblGrid>
      <w:tr w:rsidR="00BA2A6A" w14:paraId="7DA9374C" w14:textId="77777777" w:rsidTr="00594049">
        <w:trPr>
          <w:tblHeader/>
          <w:jc w:val="center"/>
        </w:trPr>
        <w:tc>
          <w:tcPr>
            <w:tcW w:w="1080" w:type="dxa"/>
            <w:shd w:val="clear" w:color="auto" w:fill="D9EAF7"/>
          </w:tcPr>
          <w:p w14:paraId="2B24DACE" w14:textId="77777777" w:rsidR="00BA2A6A" w:rsidRDefault="00000000">
            <w:r>
              <w:t>Unit</w:t>
            </w:r>
          </w:p>
        </w:tc>
        <w:tc>
          <w:tcPr>
            <w:tcW w:w="5670" w:type="dxa"/>
            <w:shd w:val="clear" w:color="auto" w:fill="D9EAF7"/>
          </w:tcPr>
          <w:p w14:paraId="3FEAD851" w14:textId="77777777" w:rsidR="00BA2A6A" w:rsidRDefault="00000000">
            <w:r>
              <w:t>Detailed Contents</w:t>
            </w:r>
          </w:p>
        </w:tc>
        <w:tc>
          <w:tcPr>
            <w:tcW w:w="1530" w:type="dxa"/>
            <w:shd w:val="clear" w:color="auto" w:fill="D9EAF7"/>
          </w:tcPr>
          <w:p w14:paraId="2F798035" w14:textId="77777777" w:rsidR="00BA2A6A" w:rsidRDefault="00000000">
            <w:r>
              <w:t>Hours</w:t>
            </w:r>
          </w:p>
        </w:tc>
        <w:tc>
          <w:tcPr>
            <w:tcW w:w="1944" w:type="dxa"/>
            <w:shd w:val="clear" w:color="auto" w:fill="D9EAF7"/>
          </w:tcPr>
          <w:p w14:paraId="6338307E" w14:textId="77777777" w:rsidR="00BA2A6A" w:rsidRDefault="00000000">
            <w:r>
              <w:t>CO</w:t>
            </w:r>
          </w:p>
        </w:tc>
      </w:tr>
      <w:tr w:rsidR="00BA2A6A" w14:paraId="15A0072A" w14:textId="77777777" w:rsidTr="00594049">
        <w:trPr>
          <w:jc w:val="center"/>
        </w:trPr>
        <w:tc>
          <w:tcPr>
            <w:tcW w:w="1080" w:type="dxa"/>
            <w:vAlign w:val="center"/>
          </w:tcPr>
          <w:p w14:paraId="5FBB6388" w14:textId="77777777" w:rsidR="00BA2A6A" w:rsidRDefault="00000000">
            <w:r>
              <w:t>I</w:t>
            </w:r>
          </w:p>
        </w:tc>
        <w:tc>
          <w:tcPr>
            <w:tcW w:w="5670" w:type="dxa"/>
            <w:vAlign w:val="center"/>
          </w:tcPr>
          <w:p w14:paraId="32E63B3D" w14:textId="77777777" w:rsidR="00BA2A6A" w:rsidRDefault="00000000">
            <w:r>
              <w:t>Linear economy vs circular economy; material flow analysis; resource efficiency; eco-industrial systems; waste hierarchy.</w:t>
            </w:r>
          </w:p>
        </w:tc>
        <w:tc>
          <w:tcPr>
            <w:tcW w:w="1530" w:type="dxa"/>
            <w:vAlign w:val="center"/>
          </w:tcPr>
          <w:p w14:paraId="457B5D0A" w14:textId="77777777" w:rsidR="00BA2A6A" w:rsidRDefault="00000000">
            <w:r>
              <w:t>9</w:t>
            </w:r>
          </w:p>
        </w:tc>
        <w:tc>
          <w:tcPr>
            <w:tcW w:w="1944" w:type="dxa"/>
            <w:vAlign w:val="center"/>
          </w:tcPr>
          <w:p w14:paraId="28AD2638" w14:textId="77777777" w:rsidR="00BA2A6A" w:rsidRDefault="00000000">
            <w:r>
              <w:t>CO1</w:t>
            </w:r>
          </w:p>
        </w:tc>
      </w:tr>
      <w:tr w:rsidR="00BA2A6A" w14:paraId="2FA83DC9" w14:textId="77777777" w:rsidTr="00594049">
        <w:trPr>
          <w:jc w:val="center"/>
        </w:trPr>
        <w:tc>
          <w:tcPr>
            <w:tcW w:w="1080" w:type="dxa"/>
            <w:vAlign w:val="center"/>
          </w:tcPr>
          <w:p w14:paraId="373FA169" w14:textId="77777777" w:rsidR="00BA2A6A" w:rsidRDefault="00000000">
            <w:r>
              <w:t>II</w:t>
            </w:r>
          </w:p>
        </w:tc>
        <w:tc>
          <w:tcPr>
            <w:tcW w:w="5670" w:type="dxa"/>
            <w:vAlign w:val="center"/>
          </w:tcPr>
          <w:p w14:paraId="1F201A1B" w14:textId="77777777" w:rsidR="00BA2A6A" w:rsidRDefault="00000000">
            <w:r>
              <w:t>Municipal solid waste; plastic; e-waste; biomedical/hazardous waste; C&amp;D waste; characterization.</w:t>
            </w:r>
          </w:p>
        </w:tc>
        <w:tc>
          <w:tcPr>
            <w:tcW w:w="1530" w:type="dxa"/>
            <w:vAlign w:val="center"/>
          </w:tcPr>
          <w:p w14:paraId="2D9632EF" w14:textId="77777777" w:rsidR="00BA2A6A" w:rsidRDefault="00000000">
            <w:r>
              <w:t>9</w:t>
            </w:r>
          </w:p>
        </w:tc>
        <w:tc>
          <w:tcPr>
            <w:tcW w:w="1944" w:type="dxa"/>
            <w:vAlign w:val="center"/>
          </w:tcPr>
          <w:p w14:paraId="762CCC58" w14:textId="77777777" w:rsidR="00BA2A6A" w:rsidRDefault="00000000">
            <w:r>
              <w:t>CO1,CO2</w:t>
            </w:r>
          </w:p>
        </w:tc>
      </w:tr>
      <w:tr w:rsidR="00BA2A6A" w14:paraId="3FF452F1" w14:textId="77777777" w:rsidTr="00594049">
        <w:trPr>
          <w:jc w:val="center"/>
        </w:trPr>
        <w:tc>
          <w:tcPr>
            <w:tcW w:w="1080" w:type="dxa"/>
            <w:vAlign w:val="center"/>
          </w:tcPr>
          <w:p w14:paraId="64571E8F" w14:textId="77777777" w:rsidR="00BA2A6A" w:rsidRDefault="00000000">
            <w:r>
              <w:t>III</w:t>
            </w:r>
          </w:p>
        </w:tc>
        <w:tc>
          <w:tcPr>
            <w:tcW w:w="5670" w:type="dxa"/>
            <w:vAlign w:val="center"/>
          </w:tcPr>
          <w:p w14:paraId="7D3C4C48" w14:textId="77777777" w:rsidR="00BA2A6A" w:rsidRDefault="00000000">
            <w:r>
              <w:t>Composting; anaerobic digestion; material recovery; recycling; RDF; waste-to-energy; landfill fundamentals.</w:t>
            </w:r>
          </w:p>
        </w:tc>
        <w:tc>
          <w:tcPr>
            <w:tcW w:w="1530" w:type="dxa"/>
            <w:vAlign w:val="center"/>
          </w:tcPr>
          <w:p w14:paraId="0D475B6C" w14:textId="77777777" w:rsidR="00BA2A6A" w:rsidRDefault="00000000">
            <w:r>
              <w:t>9</w:t>
            </w:r>
          </w:p>
        </w:tc>
        <w:tc>
          <w:tcPr>
            <w:tcW w:w="1944" w:type="dxa"/>
            <w:vAlign w:val="center"/>
          </w:tcPr>
          <w:p w14:paraId="058AFC0E" w14:textId="77777777" w:rsidR="00BA2A6A" w:rsidRDefault="00000000">
            <w:r>
              <w:t>CO2,CO3</w:t>
            </w:r>
          </w:p>
        </w:tc>
      </w:tr>
      <w:tr w:rsidR="00BA2A6A" w14:paraId="0F861856" w14:textId="77777777" w:rsidTr="00594049">
        <w:trPr>
          <w:jc w:val="center"/>
        </w:trPr>
        <w:tc>
          <w:tcPr>
            <w:tcW w:w="1080" w:type="dxa"/>
            <w:vAlign w:val="center"/>
          </w:tcPr>
          <w:p w14:paraId="1B1EC7B0" w14:textId="77777777" w:rsidR="00BA2A6A" w:rsidRDefault="00000000">
            <w:r>
              <w:t>IV</w:t>
            </w:r>
          </w:p>
        </w:tc>
        <w:tc>
          <w:tcPr>
            <w:tcW w:w="5670" w:type="dxa"/>
            <w:vAlign w:val="center"/>
          </w:tcPr>
          <w:p w14:paraId="06DF6024" w14:textId="77777777" w:rsidR="00BA2A6A" w:rsidRDefault="00000000">
            <w:r>
              <w:t>Reuse; repair; remanufacturing; industrial symbiosis; design for disassembly; product-service systems.</w:t>
            </w:r>
          </w:p>
        </w:tc>
        <w:tc>
          <w:tcPr>
            <w:tcW w:w="1530" w:type="dxa"/>
            <w:vAlign w:val="center"/>
          </w:tcPr>
          <w:p w14:paraId="4277F735" w14:textId="77777777" w:rsidR="00BA2A6A" w:rsidRDefault="00000000">
            <w:r>
              <w:t>9</w:t>
            </w:r>
          </w:p>
        </w:tc>
        <w:tc>
          <w:tcPr>
            <w:tcW w:w="1944" w:type="dxa"/>
            <w:vAlign w:val="center"/>
          </w:tcPr>
          <w:p w14:paraId="0F537397" w14:textId="77777777" w:rsidR="00BA2A6A" w:rsidRDefault="00000000">
            <w:r>
              <w:t>CO3,CO4</w:t>
            </w:r>
          </w:p>
        </w:tc>
      </w:tr>
      <w:tr w:rsidR="00BA2A6A" w14:paraId="11613A71" w14:textId="77777777" w:rsidTr="00594049">
        <w:trPr>
          <w:jc w:val="center"/>
        </w:trPr>
        <w:tc>
          <w:tcPr>
            <w:tcW w:w="1080" w:type="dxa"/>
            <w:vAlign w:val="center"/>
          </w:tcPr>
          <w:p w14:paraId="266062BA" w14:textId="77777777" w:rsidR="00BA2A6A" w:rsidRDefault="00000000">
            <w:r>
              <w:t>V</w:t>
            </w:r>
          </w:p>
        </w:tc>
        <w:tc>
          <w:tcPr>
            <w:tcW w:w="5670" w:type="dxa"/>
            <w:vAlign w:val="center"/>
          </w:tcPr>
          <w:p w14:paraId="5AB837FC" w14:textId="77777777" w:rsidR="00BA2A6A" w:rsidRDefault="00000000">
            <w:r>
              <w:t>Extended producer responsibility; circular business models; policy; life-cycle impacts; circularity metrics.</w:t>
            </w:r>
          </w:p>
        </w:tc>
        <w:tc>
          <w:tcPr>
            <w:tcW w:w="1530" w:type="dxa"/>
            <w:vAlign w:val="center"/>
          </w:tcPr>
          <w:p w14:paraId="6848A426" w14:textId="77777777" w:rsidR="00BA2A6A" w:rsidRDefault="00000000">
            <w:r>
              <w:t>9</w:t>
            </w:r>
          </w:p>
        </w:tc>
        <w:tc>
          <w:tcPr>
            <w:tcW w:w="1944" w:type="dxa"/>
            <w:vAlign w:val="center"/>
          </w:tcPr>
          <w:p w14:paraId="45CE2B55" w14:textId="77777777" w:rsidR="00BA2A6A" w:rsidRDefault="00000000">
            <w:r>
              <w:t>CO4,CO5</w:t>
            </w:r>
          </w:p>
        </w:tc>
      </w:tr>
    </w:tbl>
    <w:p w14:paraId="5A0BBD5E" w14:textId="77777777" w:rsidR="00BA2A6A" w:rsidRDefault="00000000">
      <w:pPr>
        <w:pStyle w:val="Heading1"/>
      </w:pPr>
      <w:r>
        <w:t>Course Outcomes</w:t>
      </w:r>
    </w:p>
    <w:p w14:paraId="0F6CA175" w14:textId="77777777" w:rsidR="00BA2A6A" w:rsidRDefault="00000000">
      <w:pPr>
        <w:pStyle w:val="ListBullet"/>
        <w:spacing w:after="40"/>
      </w:pPr>
      <w:r>
        <w:t>Explain circular-economy and resource-efficiency principles.</w:t>
      </w:r>
    </w:p>
    <w:p w14:paraId="557AC4F8" w14:textId="77777777" w:rsidR="00BA2A6A" w:rsidRDefault="00000000">
      <w:pPr>
        <w:pStyle w:val="ListBullet"/>
        <w:spacing w:after="40"/>
      </w:pPr>
      <w:r>
        <w:t>Characterize waste streams and recovery potential.</w:t>
      </w:r>
    </w:p>
    <w:p w14:paraId="61E33229" w14:textId="77777777" w:rsidR="00BA2A6A" w:rsidRDefault="00000000">
      <w:pPr>
        <w:pStyle w:val="ListBullet"/>
        <w:spacing w:after="40"/>
      </w:pPr>
      <w:r>
        <w:t>Compare treatment and resource-recovery technologies.</w:t>
      </w:r>
    </w:p>
    <w:p w14:paraId="64084774" w14:textId="77777777" w:rsidR="00BA2A6A" w:rsidRDefault="00000000">
      <w:pPr>
        <w:pStyle w:val="ListBullet"/>
        <w:spacing w:after="40"/>
      </w:pPr>
      <w:r>
        <w:t>Develop circular material-flow concepts.</w:t>
      </w:r>
    </w:p>
    <w:p w14:paraId="2CAA10F2" w14:textId="77777777" w:rsidR="00BA2A6A" w:rsidRDefault="00000000">
      <w:pPr>
        <w:pStyle w:val="ListBullet"/>
        <w:spacing w:after="40"/>
      </w:pPr>
      <w:r>
        <w:t>Evaluate circularity using environmental and economic criteria.</w:t>
      </w:r>
    </w:p>
    <w:p w14:paraId="1358EBA8" w14:textId="77777777" w:rsidR="00BA2A6A" w:rsidRDefault="00000000">
      <w:pPr>
        <w:pStyle w:val="Heading1"/>
      </w:pPr>
      <w:r>
        <w:t>Suggested Practical / Field / Software Work</w:t>
      </w:r>
    </w:p>
    <w:p w14:paraId="55555A68" w14:textId="77777777" w:rsidR="00BA2A6A" w:rsidRDefault="00000000">
      <w:pPr>
        <w:pStyle w:val="ListNumber"/>
        <w:spacing w:after="40"/>
      </w:pPr>
      <w:r>
        <w:t>Waste characterization study.</w:t>
      </w:r>
    </w:p>
    <w:p w14:paraId="467A2178" w14:textId="77777777" w:rsidR="00BA2A6A" w:rsidRDefault="00000000">
      <w:pPr>
        <w:pStyle w:val="ListNumber"/>
        <w:spacing w:after="40"/>
      </w:pPr>
      <w:r>
        <w:t>Material-flow diagram for a campus/industry.</w:t>
      </w:r>
    </w:p>
    <w:p w14:paraId="5662E2B1" w14:textId="77777777" w:rsidR="00BA2A6A" w:rsidRDefault="00000000">
      <w:pPr>
        <w:pStyle w:val="ListNumber"/>
        <w:spacing w:after="40"/>
      </w:pPr>
      <w:r>
        <w:t>Composting or anaerobic-digestion case study.</w:t>
      </w:r>
    </w:p>
    <w:p w14:paraId="2A9F81EF" w14:textId="77777777" w:rsidR="00BA2A6A" w:rsidRDefault="00000000">
      <w:pPr>
        <w:pStyle w:val="ListNumber"/>
        <w:spacing w:after="40"/>
      </w:pPr>
      <w:r>
        <w:t>Plastic/e-waste circularity assessment.</w:t>
      </w:r>
    </w:p>
    <w:p w14:paraId="44487B4D" w14:textId="77777777" w:rsidR="00BA2A6A" w:rsidRDefault="00000000">
      <w:pPr>
        <w:pStyle w:val="ListNumber"/>
        <w:spacing w:after="40"/>
      </w:pPr>
      <w:r>
        <w:t>Design-for-disassembly exercise.</w:t>
      </w:r>
    </w:p>
    <w:p w14:paraId="2BAF0BC5" w14:textId="77777777" w:rsidR="00BA2A6A" w:rsidRDefault="00000000">
      <w:pPr>
        <w:pStyle w:val="Heading1"/>
      </w:pPr>
      <w:r>
        <w:t>Reference Books / Standards / Digital Resources</w:t>
      </w:r>
    </w:p>
    <w:p w14:paraId="75635363" w14:textId="77777777" w:rsidR="00BA2A6A" w:rsidRDefault="00000000">
      <w:pPr>
        <w:pStyle w:val="ListNumber"/>
        <w:spacing w:after="40"/>
      </w:pPr>
      <w:r>
        <w:t>Tchobanoglous and Kreith, Handbook of Solid Waste Management.</w:t>
      </w:r>
    </w:p>
    <w:p w14:paraId="7E830076" w14:textId="77777777" w:rsidR="00BA2A6A" w:rsidRDefault="00000000">
      <w:pPr>
        <w:pStyle w:val="ListNumber"/>
        <w:spacing w:after="40"/>
      </w:pPr>
      <w:r>
        <w:lastRenderedPageBreak/>
        <w:t>Kaza et al., What a Waste 2.0, World Bank.</w:t>
      </w:r>
    </w:p>
    <w:p w14:paraId="02B5A6AE" w14:textId="77777777" w:rsidR="00BA2A6A" w:rsidRDefault="00000000">
      <w:pPr>
        <w:pStyle w:val="ListNumber"/>
        <w:spacing w:after="40"/>
      </w:pPr>
      <w:r>
        <w:t>Ellen MacArthur Foundation, Circular Economy resources.</w:t>
      </w:r>
    </w:p>
    <w:p w14:paraId="0DC825C6" w14:textId="77777777" w:rsidR="00BA2A6A" w:rsidRDefault="00000000">
      <w:pPr>
        <w:pStyle w:val="ListNumber"/>
        <w:spacing w:after="40"/>
      </w:pPr>
      <w:r>
        <w:t>CPCB waste-management rules/guidelines.</w:t>
      </w:r>
    </w:p>
    <w:p w14:paraId="525DD820" w14:textId="77777777" w:rsidR="00BA2A6A" w:rsidRDefault="00000000">
      <w:pPr>
        <w:pStyle w:val="Heading2"/>
      </w:pPr>
      <w:r>
        <w:t>Online Learning Resources (SWAYAM / NPTEL)</w:t>
      </w:r>
    </w:p>
    <w:p w14:paraId="75392122" w14:textId="77777777" w:rsidR="00BA2A6A" w:rsidRDefault="00000000">
      <w:r>
        <w:rPr>
          <w:b/>
        </w:rPr>
        <w:t>Recommended supplementary online courses aligned with this course:</w:t>
      </w:r>
    </w:p>
    <w:p w14:paraId="2BB90991" w14:textId="77777777" w:rsidR="00BA2A6A" w:rsidRDefault="00000000">
      <w:pPr>
        <w:pStyle w:val="ListBullet"/>
      </w:pPr>
      <w:hyperlink r:id="rId12">
        <w:r>
          <w:rPr>
            <w:color w:val="0563C1"/>
            <w:u w:val="single"/>
          </w:rPr>
          <w:t>Introduction to Environmental Engineering and Science - IIT Kharagpur</w:t>
        </w:r>
      </w:hyperlink>
      <w:r>
        <w:t xml:space="preserve"> - Solid/hazardous waste management, LCA, waste minimisation, circular economy and resource recovery.</w:t>
      </w:r>
    </w:p>
    <w:p w14:paraId="74B0CF06" w14:textId="77777777" w:rsidR="00BA2A6A" w:rsidRDefault="00000000">
      <w:pPr>
        <w:pStyle w:val="ListBullet"/>
      </w:pPr>
      <w:hyperlink r:id="rId13">
        <w:r>
          <w:rPr>
            <w:color w:val="0563C1"/>
            <w:u w:val="single"/>
          </w:rPr>
          <w:t>Environmental Science - IIT Kharagpur</w:t>
        </w:r>
      </w:hyperlink>
      <w:r>
        <w:t xml:space="preserve"> - Circular economy, industrial ecology, water reuse/recycling, solid waste and e-waste management.</w:t>
      </w:r>
    </w:p>
    <w:p w14:paraId="3E0300BB" w14:textId="77777777" w:rsidR="00BA2A6A" w:rsidRDefault="00000000">
      <w:pPr>
        <w:pStyle w:val="ListBullet"/>
      </w:pPr>
      <w:hyperlink r:id="rId14">
        <w:r>
          <w:rPr>
            <w:color w:val="0563C1"/>
            <w:u w:val="single"/>
          </w:rPr>
          <w:t>Sustainable/Resource Management - NPTEL</w:t>
        </w:r>
      </w:hyperlink>
      <w:r>
        <w:t xml:space="preserve"> - Environmental impacts, sustainable development, renewable energy, circular economy, water and solid-waste resource management.</w:t>
      </w:r>
    </w:p>
    <w:p w14:paraId="143FE0F9" w14:textId="77777777" w:rsidR="00BA2A6A" w:rsidRDefault="00000000">
      <w:r>
        <w:rPr>
          <w:b/>
        </w:rPr>
        <w:t xml:space="preserve">Note: </w:t>
      </w:r>
      <w:r>
        <w:t>These resources are supplementary. Course availability, enrolment and certification/examination dates may change by session; students should check the linked NPTEL/SWAYAM page for the current offering.</w:t>
      </w:r>
    </w:p>
    <w:p w14:paraId="71A67E88" w14:textId="77777777" w:rsidR="00BA2A6A" w:rsidRDefault="00000000">
      <w:r>
        <w:br w:type="page"/>
      </w:r>
    </w:p>
    <w:p w14:paraId="1B510B97" w14:textId="77777777" w:rsidR="00BA2A6A" w:rsidRDefault="00000000">
      <w:pPr>
        <w:pStyle w:val="Title"/>
      </w:pPr>
      <w:r>
        <w:lastRenderedPageBreak/>
        <w:t>SEMESTER VI – MINOR601GT</w:t>
      </w:r>
    </w:p>
    <w:p w14:paraId="0F364DCA" w14:textId="77777777" w:rsidR="00BA2A6A" w:rsidRDefault="00000000">
      <w:pPr>
        <w:jc w:val="center"/>
      </w:pPr>
      <w:r>
        <w:rPr>
          <w:b/>
          <w:sz w:val="32"/>
        </w:rPr>
        <w:t>Life Cycle Assessment, Carbon Accounting and Green Design</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BA2A6A" w14:paraId="3EFFB01E" w14:textId="77777777">
        <w:trPr>
          <w:jc w:val="center"/>
        </w:trPr>
        <w:tc>
          <w:tcPr>
            <w:tcW w:w="2045" w:type="dxa"/>
            <w:shd w:val="clear" w:color="auto" w:fill="D9EAF7"/>
          </w:tcPr>
          <w:p w14:paraId="3152FF1F" w14:textId="77777777" w:rsidR="00BA2A6A" w:rsidRDefault="00000000">
            <w:r>
              <w:t>L–T–P</w:t>
            </w:r>
          </w:p>
        </w:tc>
        <w:tc>
          <w:tcPr>
            <w:tcW w:w="2045" w:type="dxa"/>
            <w:shd w:val="clear" w:color="auto" w:fill="D9EAF7"/>
          </w:tcPr>
          <w:p w14:paraId="58121FB4" w14:textId="77777777" w:rsidR="00BA2A6A" w:rsidRDefault="00000000">
            <w:r>
              <w:t>Credits</w:t>
            </w:r>
          </w:p>
        </w:tc>
        <w:tc>
          <w:tcPr>
            <w:tcW w:w="2045" w:type="dxa"/>
            <w:shd w:val="clear" w:color="auto" w:fill="D9EAF7"/>
          </w:tcPr>
          <w:p w14:paraId="4A571541" w14:textId="77777777" w:rsidR="00BA2A6A" w:rsidRDefault="00000000">
            <w:r>
              <w:t>Teaching Hours</w:t>
            </w:r>
          </w:p>
        </w:tc>
        <w:tc>
          <w:tcPr>
            <w:tcW w:w="2045" w:type="dxa"/>
            <w:shd w:val="clear" w:color="auto" w:fill="D9EAF7"/>
          </w:tcPr>
          <w:p w14:paraId="09D748CA" w14:textId="77777777" w:rsidR="00BA2A6A" w:rsidRDefault="00000000">
            <w:r>
              <w:t>Assessment</w:t>
            </w:r>
          </w:p>
        </w:tc>
        <w:tc>
          <w:tcPr>
            <w:tcW w:w="2045" w:type="dxa"/>
            <w:shd w:val="clear" w:color="auto" w:fill="D9EAF7"/>
          </w:tcPr>
          <w:p w14:paraId="23102F9F" w14:textId="77777777" w:rsidR="00BA2A6A" w:rsidRDefault="00000000">
            <w:r>
              <w:t>Course Category</w:t>
            </w:r>
          </w:p>
        </w:tc>
      </w:tr>
      <w:tr w:rsidR="00BA2A6A" w14:paraId="24C33103" w14:textId="77777777">
        <w:trPr>
          <w:jc w:val="center"/>
        </w:trPr>
        <w:tc>
          <w:tcPr>
            <w:tcW w:w="2045" w:type="dxa"/>
          </w:tcPr>
          <w:p w14:paraId="72144211" w14:textId="77777777" w:rsidR="00BA2A6A" w:rsidRDefault="00000000">
            <w:r>
              <w:t>3-0-0</w:t>
            </w:r>
          </w:p>
        </w:tc>
        <w:tc>
          <w:tcPr>
            <w:tcW w:w="2045" w:type="dxa"/>
          </w:tcPr>
          <w:p w14:paraId="0E3777D8" w14:textId="77777777" w:rsidR="00BA2A6A" w:rsidRDefault="00000000">
            <w:r>
              <w:t>3</w:t>
            </w:r>
          </w:p>
        </w:tc>
        <w:tc>
          <w:tcPr>
            <w:tcW w:w="2045" w:type="dxa"/>
          </w:tcPr>
          <w:p w14:paraId="00FD6214" w14:textId="77777777" w:rsidR="00BA2A6A" w:rsidRDefault="00000000">
            <w:r>
              <w:t>45 hours</w:t>
            </w:r>
          </w:p>
        </w:tc>
        <w:tc>
          <w:tcPr>
            <w:tcW w:w="2045" w:type="dxa"/>
          </w:tcPr>
          <w:p w14:paraId="13A84D1E" w14:textId="77777777" w:rsidR="00BA2A6A" w:rsidRDefault="00000000">
            <w:r>
              <w:t>Theory / Internal + End-Sem</w:t>
            </w:r>
          </w:p>
        </w:tc>
        <w:tc>
          <w:tcPr>
            <w:tcW w:w="2045" w:type="dxa"/>
          </w:tcPr>
          <w:p w14:paraId="3AA3460D" w14:textId="77777777" w:rsidR="00BA2A6A" w:rsidRDefault="00000000">
            <w:r>
              <w:t>Minor Core</w:t>
            </w:r>
          </w:p>
        </w:tc>
      </w:tr>
    </w:tbl>
    <w:p w14:paraId="6F3BF86F" w14:textId="77777777" w:rsidR="00BA2A6A" w:rsidRDefault="00000000">
      <w:pPr>
        <w:pStyle w:val="Heading1"/>
      </w:pPr>
      <w:r>
        <w:t>Course Objectives</w:t>
      </w:r>
    </w:p>
    <w:p w14:paraId="6AB6AAF0" w14:textId="77777777" w:rsidR="00BA2A6A" w:rsidRDefault="00000000">
      <w:pPr>
        <w:pStyle w:val="ListBullet"/>
        <w:spacing w:after="40"/>
      </w:pPr>
      <w:r>
        <w:t>Define LCA goal, scope and functional unit.</w:t>
      </w:r>
    </w:p>
    <w:p w14:paraId="7CC8B9B0" w14:textId="77777777" w:rsidR="00BA2A6A" w:rsidRDefault="00000000">
      <w:pPr>
        <w:pStyle w:val="ListBullet"/>
        <w:spacing w:after="40"/>
      </w:pPr>
      <w:r>
        <w:t>Prepare basic life-cycle inventories.</w:t>
      </w:r>
    </w:p>
    <w:p w14:paraId="3B88827C" w14:textId="77777777" w:rsidR="00BA2A6A" w:rsidRDefault="00000000">
      <w:pPr>
        <w:pStyle w:val="ListBullet"/>
        <w:spacing w:after="40"/>
      </w:pPr>
      <w:r>
        <w:t>Estimate carbon footprints.</w:t>
      </w:r>
    </w:p>
    <w:p w14:paraId="7F029819" w14:textId="77777777" w:rsidR="00BA2A6A" w:rsidRDefault="00000000">
      <w:pPr>
        <w:pStyle w:val="ListBullet"/>
        <w:spacing w:after="40"/>
      </w:pPr>
      <w:r>
        <w:t>Apply eco-design and sustainable material-selection principles.</w:t>
      </w:r>
    </w:p>
    <w:p w14:paraId="2191FB1C" w14:textId="77777777" w:rsidR="00BA2A6A" w:rsidRDefault="00000000">
      <w:pPr>
        <w:pStyle w:val="Heading1"/>
      </w:pPr>
      <w:r>
        <w:t>Detailed Syllabus</w:t>
      </w:r>
    </w:p>
    <w:tbl>
      <w:tblPr>
        <w:tblStyle w:val="TableGrid"/>
        <w:tblW w:w="0" w:type="auto"/>
        <w:jc w:val="center"/>
        <w:tblLook w:val="04A0" w:firstRow="1" w:lastRow="0" w:firstColumn="1" w:lastColumn="0" w:noHBand="0" w:noVBand="1"/>
      </w:tblPr>
      <w:tblGrid>
        <w:gridCol w:w="900"/>
        <w:gridCol w:w="5850"/>
        <w:gridCol w:w="1530"/>
        <w:gridCol w:w="1944"/>
      </w:tblGrid>
      <w:tr w:rsidR="00BA2A6A" w14:paraId="15E35656" w14:textId="77777777" w:rsidTr="00594049">
        <w:trPr>
          <w:tblHeader/>
          <w:jc w:val="center"/>
        </w:trPr>
        <w:tc>
          <w:tcPr>
            <w:tcW w:w="900" w:type="dxa"/>
            <w:shd w:val="clear" w:color="auto" w:fill="D9EAF7"/>
          </w:tcPr>
          <w:p w14:paraId="785B16BE" w14:textId="77777777" w:rsidR="00BA2A6A" w:rsidRDefault="00000000">
            <w:r>
              <w:t>Unit</w:t>
            </w:r>
          </w:p>
        </w:tc>
        <w:tc>
          <w:tcPr>
            <w:tcW w:w="5850" w:type="dxa"/>
            <w:shd w:val="clear" w:color="auto" w:fill="D9EAF7"/>
          </w:tcPr>
          <w:p w14:paraId="5984725B" w14:textId="77777777" w:rsidR="00BA2A6A" w:rsidRDefault="00000000">
            <w:r>
              <w:t>Detailed Contents</w:t>
            </w:r>
          </w:p>
        </w:tc>
        <w:tc>
          <w:tcPr>
            <w:tcW w:w="1530" w:type="dxa"/>
            <w:shd w:val="clear" w:color="auto" w:fill="D9EAF7"/>
          </w:tcPr>
          <w:p w14:paraId="4923E64C" w14:textId="77777777" w:rsidR="00BA2A6A" w:rsidRDefault="00000000">
            <w:r>
              <w:t>Hours</w:t>
            </w:r>
          </w:p>
        </w:tc>
        <w:tc>
          <w:tcPr>
            <w:tcW w:w="1944" w:type="dxa"/>
            <w:shd w:val="clear" w:color="auto" w:fill="D9EAF7"/>
          </w:tcPr>
          <w:p w14:paraId="0146D844" w14:textId="77777777" w:rsidR="00BA2A6A" w:rsidRDefault="00000000">
            <w:r>
              <w:t>CO</w:t>
            </w:r>
          </w:p>
        </w:tc>
      </w:tr>
      <w:tr w:rsidR="00BA2A6A" w14:paraId="5010BCB3" w14:textId="77777777" w:rsidTr="00594049">
        <w:trPr>
          <w:jc w:val="center"/>
        </w:trPr>
        <w:tc>
          <w:tcPr>
            <w:tcW w:w="900" w:type="dxa"/>
            <w:vAlign w:val="center"/>
          </w:tcPr>
          <w:p w14:paraId="4D73EC79" w14:textId="77777777" w:rsidR="00BA2A6A" w:rsidRDefault="00000000">
            <w:r>
              <w:t>I</w:t>
            </w:r>
          </w:p>
        </w:tc>
        <w:tc>
          <w:tcPr>
            <w:tcW w:w="5850" w:type="dxa"/>
            <w:vAlign w:val="center"/>
          </w:tcPr>
          <w:p w14:paraId="7343AB05" w14:textId="77777777" w:rsidR="00BA2A6A" w:rsidRDefault="00000000">
            <w:r>
              <w:t>Life-cycle thinking; goal/scope; functional unit; system boundary; inventory; allocation; data quality.</w:t>
            </w:r>
          </w:p>
        </w:tc>
        <w:tc>
          <w:tcPr>
            <w:tcW w:w="1530" w:type="dxa"/>
            <w:vAlign w:val="center"/>
          </w:tcPr>
          <w:p w14:paraId="0604C4DF" w14:textId="77777777" w:rsidR="00BA2A6A" w:rsidRDefault="00000000">
            <w:r>
              <w:t>9</w:t>
            </w:r>
          </w:p>
        </w:tc>
        <w:tc>
          <w:tcPr>
            <w:tcW w:w="1944" w:type="dxa"/>
            <w:vAlign w:val="center"/>
          </w:tcPr>
          <w:p w14:paraId="000161C7" w14:textId="77777777" w:rsidR="00BA2A6A" w:rsidRDefault="00000000">
            <w:r>
              <w:t>CO1</w:t>
            </w:r>
          </w:p>
        </w:tc>
      </w:tr>
      <w:tr w:rsidR="00BA2A6A" w14:paraId="2C99BB7A" w14:textId="77777777" w:rsidTr="00594049">
        <w:trPr>
          <w:jc w:val="center"/>
        </w:trPr>
        <w:tc>
          <w:tcPr>
            <w:tcW w:w="900" w:type="dxa"/>
            <w:vAlign w:val="center"/>
          </w:tcPr>
          <w:p w14:paraId="2D23FBB7" w14:textId="77777777" w:rsidR="00BA2A6A" w:rsidRDefault="00000000">
            <w:r>
              <w:t>II</w:t>
            </w:r>
          </w:p>
        </w:tc>
        <w:tc>
          <w:tcPr>
            <w:tcW w:w="5850" w:type="dxa"/>
            <w:vAlign w:val="center"/>
          </w:tcPr>
          <w:p w14:paraId="587C7744" w14:textId="77777777" w:rsidR="00BA2A6A" w:rsidRDefault="00000000">
            <w:r>
              <w:t>Life-cycle impact assessment; global warming; eutrophication; acidification; resource depletion; interpretation.</w:t>
            </w:r>
          </w:p>
        </w:tc>
        <w:tc>
          <w:tcPr>
            <w:tcW w:w="1530" w:type="dxa"/>
            <w:vAlign w:val="center"/>
          </w:tcPr>
          <w:p w14:paraId="39F85919" w14:textId="77777777" w:rsidR="00BA2A6A" w:rsidRDefault="00000000">
            <w:r>
              <w:t>9</w:t>
            </w:r>
          </w:p>
        </w:tc>
        <w:tc>
          <w:tcPr>
            <w:tcW w:w="1944" w:type="dxa"/>
            <w:vAlign w:val="center"/>
          </w:tcPr>
          <w:p w14:paraId="077EF56B" w14:textId="77777777" w:rsidR="00BA2A6A" w:rsidRDefault="00000000">
            <w:r>
              <w:t>CO1,CO2</w:t>
            </w:r>
          </w:p>
        </w:tc>
      </w:tr>
      <w:tr w:rsidR="00BA2A6A" w14:paraId="483F13BD" w14:textId="77777777" w:rsidTr="00594049">
        <w:trPr>
          <w:jc w:val="center"/>
        </w:trPr>
        <w:tc>
          <w:tcPr>
            <w:tcW w:w="900" w:type="dxa"/>
            <w:vAlign w:val="center"/>
          </w:tcPr>
          <w:p w14:paraId="20B9F43D" w14:textId="77777777" w:rsidR="00BA2A6A" w:rsidRDefault="00000000">
            <w:r>
              <w:t>III</w:t>
            </w:r>
          </w:p>
        </w:tc>
        <w:tc>
          <w:tcPr>
            <w:tcW w:w="5850" w:type="dxa"/>
            <w:vAlign w:val="center"/>
          </w:tcPr>
          <w:p w14:paraId="18DB957D" w14:textId="77777777" w:rsidR="00BA2A6A" w:rsidRDefault="00000000">
            <w:r>
              <w:t>GHG accounting; Scope 1/2/3; carbon footprint; emission factors; uncertainty; decarbonization options.</w:t>
            </w:r>
          </w:p>
        </w:tc>
        <w:tc>
          <w:tcPr>
            <w:tcW w:w="1530" w:type="dxa"/>
            <w:vAlign w:val="center"/>
          </w:tcPr>
          <w:p w14:paraId="3B02A145" w14:textId="77777777" w:rsidR="00BA2A6A" w:rsidRDefault="00000000">
            <w:r>
              <w:t>9</w:t>
            </w:r>
          </w:p>
        </w:tc>
        <w:tc>
          <w:tcPr>
            <w:tcW w:w="1944" w:type="dxa"/>
            <w:vAlign w:val="center"/>
          </w:tcPr>
          <w:p w14:paraId="6EF1AB21" w14:textId="77777777" w:rsidR="00BA2A6A" w:rsidRDefault="00000000">
            <w:r>
              <w:t>CO2,CO3</w:t>
            </w:r>
          </w:p>
        </w:tc>
      </w:tr>
      <w:tr w:rsidR="00BA2A6A" w14:paraId="54E2958E" w14:textId="77777777" w:rsidTr="00594049">
        <w:trPr>
          <w:jc w:val="center"/>
        </w:trPr>
        <w:tc>
          <w:tcPr>
            <w:tcW w:w="900" w:type="dxa"/>
            <w:vAlign w:val="center"/>
          </w:tcPr>
          <w:p w14:paraId="36E51227" w14:textId="77777777" w:rsidR="00BA2A6A" w:rsidRDefault="00000000">
            <w:r>
              <w:t>IV</w:t>
            </w:r>
          </w:p>
        </w:tc>
        <w:tc>
          <w:tcPr>
            <w:tcW w:w="5850" w:type="dxa"/>
            <w:vAlign w:val="center"/>
          </w:tcPr>
          <w:p w14:paraId="0CF62981" w14:textId="77777777" w:rsidR="00BA2A6A" w:rsidRDefault="00000000">
            <w:r>
              <w:t>Green design; material selection; lightweighting; energy efficiency; durability; repairability; disassembly; recyclability.</w:t>
            </w:r>
          </w:p>
        </w:tc>
        <w:tc>
          <w:tcPr>
            <w:tcW w:w="1530" w:type="dxa"/>
            <w:vAlign w:val="center"/>
          </w:tcPr>
          <w:p w14:paraId="5AA2EA57" w14:textId="77777777" w:rsidR="00BA2A6A" w:rsidRDefault="00000000">
            <w:r>
              <w:t>9</w:t>
            </w:r>
          </w:p>
        </w:tc>
        <w:tc>
          <w:tcPr>
            <w:tcW w:w="1944" w:type="dxa"/>
            <w:vAlign w:val="center"/>
          </w:tcPr>
          <w:p w14:paraId="3704F974" w14:textId="77777777" w:rsidR="00BA2A6A" w:rsidRDefault="00000000">
            <w:r>
              <w:t>CO3,CO4</w:t>
            </w:r>
          </w:p>
        </w:tc>
      </w:tr>
      <w:tr w:rsidR="00BA2A6A" w14:paraId="7098799E" w14:textId="77777777" w:rsidTr="00594049">
        <w:trPr>
          <w:jc w:val="center"/>
        </w:trPr>
        <w:tc>
          <w:tcPr>
            <w:tcW w:w="900" w:type="dxa"/>
            <w:vAlign w:val="center"/>
          </w:tcPr>
          <w:p w14:paraId="13904E31" w14:textId="77777777" w:rsidR="00BA2A6A" w:rsidRDefault="00000000">
            <w:r>
              <w:t>V</w:t>
            </w:r>
          </w:p>
        </w:tc>
        <w:tc>
          <w:tcPr>
            <w:tcW w:w="5850" w:type="dxa"/>
            <w:vAlign w:val="center"/>
          </w:tcPr>
          <w:p w14:paraId="22146CF8" w14:textId="77777777" w:rsidR="00BA2A6A" w:rsidRDefault="00000000">
            <w:r>
              <w:t>Environmental Product Declarations; green procurement; eco-labels; ISO 14040/44/67; case studies.</w:t>
            </w:r>
          </w:p>
        </w:tc>
        <w:tc>
          <w:tcPr>
            <w:tcW w:w="1530" w:type="dxa"/>
            <w:vAlign w:val="center"/>
          </w:tcPr>
          <w:p w14:paraId="04A51E4B" w14:textId="77777777" w:rsidR="00BA2A6A" w:rsidRDefault="00000000">
            <w:r>
              <w:t>9</w:t>
            </w:r>
          </w:p>
        </w:tc>
        <w:tc>
          <w:tcPr>
            <w:tcW w:w="1944" w:type="dxa"/>
            <w:vAlign w:val="center"/>
          </w:tcPr>
          <w:p w14:paraId="4D87DF90" w14:textId="77777777" w:rsidR="00BA2A6A" w:rsidRDefault="00000000">
            <w:r>
              <w:t>CO4,CO5</w:t>
            </w:r>
          </w:p>
        </w:tc>
      </w:tr>
    </w:tbl>
    <w:p w14:paraId="247E883A" w14:textId="77777777" w:rsidR="00BA2A6A" w:rsidRDefault="00000000">
      <w:pPr>
        <w:pStyle w:val="Heading1"/>
      </w:pPr>
      <w:r>
        <w:t>Course Outcomes</w:t>
      </w:r>
    </w:p>
    <w:p w14:paraId="253CED37" w14:textId="77777777" w:rsidR="00BA2A6A" w:rsidRDefault="00000000">
      <w:pPr>
        <w:pStyle w:val="ListBullet"/>
        <w:spacing w:after="40"/>
      </w:pPr>
      <w:r>
        <w:t>Define LCA goal, scope and functional unit.</w:t>
      </w:r>
    </w:p>
    <w:p w14:paraId="2D653026" w14:textId="77777777" w:rsidR="00BA2A6A" w:rsidRDefault="00000000">
      <w:pPr>
        <w:pStyle w:val="ListBullet"/>
        <w:spacing w:after="40"/>
      </w:pPr>
      <w:r>
        <w:t>Interpret inventory and impact results.</w:t>
      </w:r>
    </w:p>
    <w:p w14:paraId="1DF4DB21" w14:textId="77777777" w:rsidR="00BA2A6A" w:rsidRDefault="00000000">
      <w:pPr>
        <w:pStyle w:val="ListBullet"/>
        <w:spacing w:after="40"/>
      </w:pPr>
      <w:r>
        <w:t>Estimate and communicate a basic carbon footprint.</w:t>
      </w:r>
    </w:p>
    <w:p w14:paraId="558732BD" w14:textId="77777777" w:rsidR="00BA2A6A" w:rsidRDefault="00000000">
      <w:pPr>
        <w:pStyle w:val="ListBullet"/>
        <w:spacing w:after="40"/>
      </w:pPr>
      <w:r>
        <w:t>Apply green-design principles.</w:t>
      </w:r>
    </w:p>
    <w:p w14:paraId="3EB26DE1" w14:textId="77777777" w:rsidR="00BA2A6A" w:rsidRDefault="00000000">
      <w:pPr>
        <w:pStyle w:val="ListBullet"/>
        <w:spacing w:after="40"/>
      </w:pPr>
      <w:r>
        <w:t>Recommend product/process improvements using sustainability evidence.</w:t>
      </w:r>
    </w:p>
    <w:p w14:paraId="5E2E15D2" w14:textId="77777777" w:rsidR="00BA2A6A" w:rsidRDefault="00000000">
      <w:pPr>
        <w:pStyle w:val="Heading1"/>
      </w:pPr>
      <w:r>
        <w:t>Suggested Practical / Field / Software Work</w:t>
      </w:r>
    </w:p>
    <w:p w14:paraId="29080543" w14:textId="77777777" w:rsidR="00BA2A6A" w:rsidRDefault="00000000">
      <w:pPr>
        <w:pStyle w:val="ListNumber"/>
        <w:spacing w:after="40"/>
      </w:pPr>
      <w:r>
        <w:t>Prepare a cradle-to-gate inventory.</w:t>
      </w:r>
    </w:p>
    <w:p w14:paraId="33BEAB5D" w14:textId="77777777" w:rsidR="00BA2A6A" w:rsidRDefault="00000000">
      <w:pPr>
        <w:pStyle w:val="ListNumber"/>
        <w:spacing w:after="40"/>
      </w:pPr>
      <w:r>
        <w:t>Calculate a simplified product carbon footprint.</w:t>
      </w:r>
    </w:p>
    <w:p w14:paraId="34C0E853" w14:textId="77777777" w:rsidR="00BA2A6A" w:rsidRDefault="00000000">
      <w:pPr>
        <w:pStyle w:val="ListNumber"/>
        <w:spacing w:after="40"/>
      </w:pPr>
      <w:r>
        <w:t>Compare two materials using sustainability criteria.</w:t>
      </w:r>
    </w:p>
    <w:p w14:paraId="679D9450" w14:textId="77777777" w:rsidR="00BA2A6A" w:rsidRDefault="00000000">
      <w:pPr>
        <w:pStyle w:val="ListNumber"/>
        <w:spacing w:after="40"/>
      </w:pPr>
      <w:r>
        <w:t>Perform simplified LCA using open-source software.</w:t>
      </w:r>
    </w:p>
    <w:p w14:paraId="234FAAF0" w14:textId="77777777" w:rsidR="00BA2A6A" w:rsidRDefault="00000000">
      <w:pPr>
        <w:pStyle w:val="ListNumber"/>
        <w:spacing w:after="40"/>
      </w:pPr>
      <w:r>
        <w:t>Prepare an eco-design improvement proposal.</w:t>
      </w:r>
    </w:p>
    <w:p w14:paraId="425D85EA" w14:textId="77777777" w:rsidR="00BA2A6A" w:rsidRDefault="00000000">
      <w:pPr>
        <w:pStyle w:val="Heading1"/>
      </w:pPr>
      <w:r>
        <w:t>Reference Books / Standards / Digital Resources</w:t>
      </w:r>
    </w:p>
    <w:p w14:paraId="18E73BD9" w14:textId="77777777" w:rsidR="00BA2A6A" w:rsidRDefault="00000000">
      <w:pPr>
        <w:pStyle w:val="ListNumber"/>
        <w:spacing w:after="40"/>
      </w:pPr>
      <w:r>
        <w:t>ISO 14040, Environmental management — Life cycle assessment — Principles and framework.</w:t>
      </w:r>
    </w:p>
    <w:p w14:paraId="79EFC580" w14:textId="77777777" w:rsidR="00BA2A6A" w:rsidRDefault="00000000">
      <w:pPr>
        <w:pStyle w:val="ListNumber"/>
        <w:spacing w:after="40"/>
      </w:pPr>
      <w:r>
        <w:lastRenderedPageBreak/>
        <w:t>ISO 14044, Life cycle assessment — Requirements and guidelines.</w:t>
      </w:r>
    </w:p>
    <w:p w14:paraId="7E78BF40" w14:textId="77777777" w:rsidR="00BA2A6A" w:rsidRDefault="00000000">
      <w:pPr>
        <w:pStyle w:val="ListNumber"/>
        <w:spacing w:after="40"/>
      </w:pPr>
      <w:r>
        <w:t>ISO 14067, Carbon footprint of products.</w:t>
      </w:r>
    </w:p>
    <w:p w14:paraId="794DEEE9" w14:textId="77777777" w:rsidR="00BA2A6A" w:rsidRDefault="00000000">
      <w:pPr>
        <w:pStyle w:val="ListNumber"/>
        <w:spacing w:after="40"/>
      </w:pPr>
      <w:r>
        <w:t>Hauschild, Rosenbaum and Olsen, Life Cycle Assessment: Theory and Practice, Springer.</w:t>
      </w:r>
    </w:p>
    <w:p w14:paraId="3DD359CE" w14:textId="77777777" w:rsidR="00BA2A6A" w:rsidRDefault="00000000">
      <w:pPr>
        <w:pStyle w:val="ListNumber"/>
        <w:spacing w:after="40"/>
      </w:pPr>
      <w:r>
        <w:t>European Commission JRC, ILCD Handbook.</w:t>
      </w:r>
    </w:p>
    <w:p w14:paraId="702902BC" w14:textId="77777777" w:rsidR="00BA2A6A" w:rsidRDefault="00000000">
      <w:pPr>
        <w:pStyle w:val="Heading2"/>
      </w:pPr>
      <w:r>
        <w:t>Online Learning Resources (SWAYAM / NPTEL)</w:t>
      </w:r>
    </w:p>
    <w:p w14:paraId="705ACA66" w14:textId="77777777" w:rsidR="00BA2A6A" w:rsidRDefault="00000000">
      <w:r>
        <w:rPr>
          <w:b/>
        </w:rPr>
        <w:t>Recommended supplementary online courses aligned with this course:</w:t>
      </w:r>
    </w:p>
    <w:p w14:paraId="66139EAB" w14:textId="77777777" w:rsidR="00BA2A6A" w:rsidRDefault="00000000">
      <w:pPr>
        <w:pStyle w:val="ListBullet"/>
      </w:pPr>
      <w:hyperlink r:id="rId15">
        <w:r>
          <w:rPr>
            <w:color w:val="0563C1"/>
            <w:u w:val="single"/>
          </w:rPr>
          <w:t>Sustainable Engineering Concepts and Life Cycle Analysis - SWAYAM/NPTEL</w:t>
        </w:r>
      </w:hyperlink>
      <w:r>
        <w:t xml:space="preserve"> - Sustainability concepts, LCA, LCI, LCIA, risk, environmental data, sustainable engineering design and case studies.</w:t>
      </w:r>
    </w:p>
    <w:p w14:paraId="19BAEA74" w14:textId="77777777" w:rsidR="00BA2A6A" w:rsidRDefault="00000000">
      <w:pPr>
        <w:pStyle w:val="ListBullet"/>
      </w:pPr>
      <w:hyperlink r:id="rId16">
        <w:r>
          <w:rPr>
            <w:color w:val="0563C1"/>
            <w:u w:val="single"/>
          </w:rPr>
          <w:t>Sustainable Engineering Concepts and Life Cycle Analysis - NPTEL+</w:t>
        </w:r>
      </w:hyperlink>
      <w:r>
        <w:t xml:space="preserve"> - Detailed LCA methodology and ISO framework, LCI/LCIA, LCA software, design for sustainability and case studies.</w:t>
      </w:r>
    </w:p>
    <w:p w14:paraId="32C11FEF" w14:textId="77777777" w:rsidR="00BA2A6A" w:rsidRDefault="00000000">
      <w:r>
        <w:rPr>
          <w:b/>
        </w:rPr>
        <w:t xml:space="preserve">Note: </w:t>
      </w:r>
      <w:r>
        <w:t>These resources are supplementary. Course availability, enrolment and certification/examination dates may change by session; students should check the linked NPTEL/SWAYAM page for the current offering.</w:t>
      </w:r>
    </w:p>
    <w:p w14:paraId="35F2EBB7" w14:textId="77777777" w:rsidR="00BA2A6A" w:rsidRDefault="00000000">
      <w:r>
        <w:br w:type="page"/>
      </w:r>
    </w:p>
    <w:p w14:paraId="4349A7CB" w14:textId="77777777" w:rsidR="00BA2A6A" w:rsidRDefault="00000000">
      <w:pPr>
        <w:pStyle w:val="Title"/>
      </w:pPr>
      <w:r>
        <w:lastRenderedPageBreak/>
        <w:t>SEMESTER VII – MINOR701GT</w:t>
      </w:r>
    </w:p>
    <w:p w14:paraId="7BB6E831" w14:textId="77777777" w:rsidR="00BA2A6A" w:rsidRDefault="00000000">
      <w:pPr>
        <w:jc w:val="center"/>
      </w:pPr>
      <w:r>
        <w:rPr>
          <w:b/>
          <w:sz w:val="32"/>
        </w:rPr>
        <w:t>Climate Change, Environmental Risk and Sustainable Infrastructure</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BA2A6A" w14:paraId="1E460456" w14:textId="77777777">
        <w:trPr>
          <w:jc w:val="center"/>
        </w:trPr>
        <w:tc>
          <w:tcPr>
            <w:tcW w:w="2045" w:type="dxa"/>
            <w:shd w:val="clear" w:color="auto" w:fill="D9EAF7"/>
          </w:tcPr>
          <w:p w14:paraId="32F68AA6" w14:textId="77777777" w:rsidR="00BA2A6A" w:rsidRDefault="00000000">
            <w:r>
              <w:t>L–T–P</w:t>
            </w:r>
          </w:p>
        </w:tc>
        <w:tc>
          <w:tcPr>
            <w:tcW w:w="2045" w:type="dxa"/>
            <w:shd w:val="clear" w:color="auto" w:fill="D9EAF7"/>
          </w:tcPr>
          <w:p w14:paraId="3731DD0B" w14:textId="77777777" w:rsidR="00BA2A6A" w:rsidRDefault="00000000">
            <w:r>
              <w:t>Credits</w:t>
            </w:r>
          </w:p>
        </w:tc>
        <w:tc>
          <w:tcPr>
            <w:tcW w:w="2045" w:type="dxa"/>
            <w:shd w:val="clear" w:color="auto" w:fill="D9EAF7"/>
          </w:tcPr>
          <w:p w14:paraId="0EF9C791" w14:textId="77777777" w:rsidR="00BA2A6A" w:rsidRDefault="00000000">
            <w:r>
              <w:t>Teaching Hours</w:t>
            </w:r>
          </w:p>
        </w:tc>
        <w:tc>
          <w:tcPr>
            <w:tcW w:w="2045" w:type="dxa"/>
            <w:shd w:val="clear" w:color="auto" w:fill="D9EAF7"/>
          </w:tcPr>
          <w:p w14:paraId="1F69AD9D" w14:textId="77777777" w:rsidR="00BA2A6A" w:rsidRDefault="00000000">
            <w:r>
              <w:t>Assessment</w:t>
            </w:r>
          </w:p>
        </w:tc>
        <w:tc>
          <w:tcPr>
            <w:tcW w:w="2045" w:type="dxa"/>
            <w:shd w:val="clear" w:color="auto" w:fill="D9EAF7"/>
          </w:tcPr>
          <w:p w14:paraId="343632C2" w14:textId="77777777" w:rsidR="00BA2A6A" w:rsidRDefault="00000000">
            <w:r>
              <w:t>Course Category</w:t>
            </w:r>
          </w:p>
        </w:tc>
      </w:tr>
      <w:tr w:rsidR="00BA2A6A" w14:paraId="56BA314A" w14:textId="77777777">
        <w:trPr>
          <w:jc w:val="center"/>
        </w:trPr>
        <w:tc>
          <w:tcPr>
            <w:tcW w:w="2045" w:type="dxa"/>
          </w:tcPr>
          <w:p w14:paraId="7F211222" w14:textId="77777777" w:rsidR="00BA2A6A" w:rsidRDefault="00000000">
            <w:r>
              <w:t>3-0-0</w:t>
            </w:r>
          </w:p>
        </w:tc>
        <w:tc>
          <w:tcPr>
            <w:tcW w:w="2045" w:type="dxa"/>
          </w:tcPr>
          <w:p w14:paraId="32C199B7" w14:textId="77777777" w:rsidR="00BA2A6A" w:rsidRDefault="00000000">
            <w:r>
              <w:t>3</w:t>
            </w:r>
          </w:p>
        </w:tc>
        <w:tc>
          <w:tcPr>
            <w:tcW w:w="2045" w:type="dxa"/>
          </w:tcPr>
          <w:p w14:paraId="4832C298" w14:textId="77777777" w:rsidR="00BA2A6A" w:rsidRDefault="00000000">
            <w:r>
              <w:t>45 hours</w:t>
            </w:r>
          </w:p>
        </w:tc>
        <w:tc>
          <w:tcPr>
            <w:tcW w:w="2045" w:type="dxa"/>
          </w:tcPr>
          <w:p w14:paraId="5E601523" w14:textId="77777777" w:rsidR="00BA2A6A" w:rsidRDefault="00000000">
            <w:r>
              <w:t>Theory / Internal + End-Sem</w:t>
            </w:r>
          </w:p>
        </w:tc>
        <w:tc>
          <w:tcPr>
            <w:tcW w:w="2045" w:type="dxa"/>
          </w:tcPr>
          <w:p w14:paraId="2717CA57" w14:textId="77777777" w:rsidR="00BA2A6A" w:rsidRDefault="00000000">
            <w:r>
              <w:t>Minor Core</w:t>
            </w:r>
          </w:p>
        </w:tc>
      </w:tr>
    </w:tbl>
    <w:p w14:paraId="4001BAE0" w14:textId="77777777" w:rsidR="00BA2A6A" w:rsidRDefault="00000000">
      <w:pPr>
        <w:pStyle w:val="Heading1"/>
      </w:pPr>
      <w:r>
        <w:t>Course Objectives</w:t>
      </w:r>
    </w:p>
    <w:p w14:paraId="1D6AF8CC" w14:textId="77777777" w:rsidR="00BA2A6A" w:rsidRDefault="00000000">
      <w:pPr>
        <w:pStyle w:val="ListBullet"/>
        <w:spacing w:after="40"/>
      </w:pPr>
      <w:r>
        <w:t>Explain climate-change drivers and engineering impacts.</w:t>
      </w:r>
    </w:p>
    <w:p w14:paraId="2BD76049" w14:textId="77777777" w:rsidR="00BA2A6A" w:rsidRDefault="00000000">
      <w:pPr>
        <w:pStyle w:val="ListBullet"/>
        <w:spacing w:after="40"/>
      </w:pPr>
      <w:r>
        <w:t>Assess hazard, exposure and vulnerability.</w:t>
      </w:r>
    </w:p>
    <w:p w14:paraId="00959083" w14:textId="77777777" w:rsidR="00BA2A6A" w:rsidRDefault="00000000">
      <w:pPr>
        <w:pStyle w:val="ListBullet"/>
        <w:spacing w:after="40"/>
      </w:pPr>
      <w:r>
        <w:t>Develop climate-resilient infrastructure strategies.</w:t>
      </w:r>
    </w:p>
    <w:p w14:paraId="04D5A9B7" w14:textId="77777777" w:rsidR="00BA2A6A" w:rsidRDefault="00000000">
      <w:pPr>
        <w:pStyle w:val="ListBullet"/>
        <w:spacing w:after="40"/>
      </w:pPr>
      <w:r>
        <w:t>Integrate nature-based and green-infrastructure solutions.</w:t>
      </w:r>
    </w:p>
    <w:p w14:paraId="13DC86D5" w14:textId="77777777" w:rsidR="00BA2A6A" w:rsidRDefault="00000000">
      <w:pPr>
        <w:pStyle w:val="Heading1"/>
      </w:pPr>
      <w:r>
        <w:t>Detailed Syllabus</w:t>
      </w:r>
    </w:p>
    <w:tbl>
      <w:tblPr>
        <w:tblStyle w:val="TableGrid"/>
        <w:tblW w:w="0" w:type="auto"/>
        <w:jc w:val="center"/>
        <w:tblLook w:val="04A0" w:firstRow="1" w:lastRow="0" w:firstColumn="1" w:lastColumn="0" w:noHBand="0" w:noVBand="1"/>
      </w:tblPr>
      <w:tblGrid>
        <w:gridCol w:w="990"/>
        <w:gridCol w:w="5850"/>
        <w:gridCol w:w="1350"/>
        <w:gridCol w:w="2034"/>
      </w:tblGrid>
      <w:tr w:rsidR="00BA2A6A" w14:paraId="08E8F318" w14:textId="77777777" w:rsidTr="00594049">
        <w:trPr>
          <w:tblHeader/>
          <w:jc w:val="center"/>
        </w:trPr>
        <w:tc>
          <w:tcPr>
            <w:tcW w:w="990" w:type="dxa"/>
            <w:shd w:val="clear" w:color="auto" w:fill="D9EAF7"/>
          </w:tcPr>
          <w:p w14:paraId="0E2D64F1" w14:textId="77777777" w:rsidR="00BA2A6A" w:rsidRDefault="00000000">
            <w:r>
              <w:t>Unit</w:t>
            </w:r>
          </w:p>
        </w:tc>
        <w:tc>
          <w:tcPr>
            <w:tcW w:w="5850" w:type="dxa"/>
            <w:shd w:val="clear" w:color="auto" w:fill="D9EAF7"/>
          </w:tcPr>
          <w:p w14:paraId="7E8637A9" w14:textId="77777777" w:rsidR="00BA2A6A" w:rsidRDefault="00000000">
            <w:r>
              <w:t>Detailed Contents</w:t>
            </w:r>
          </w:p>
        </w:tc>
        <w:tc>
          <w:tcPr>
            <w:tcW w:w="1350" w:type="dxa"/>
            <w:shd w:val="clear" w:color="auto" w:fill="D9EAF7"/>
          </w:tcPr>
          <w:p w14:paraId="7E12570B" w14:textId="77777777" w:rsidR="00BA2A6A" w:rsidRDefault="00000000">
            <w:r>
              <w:t>Hours</w:t>
            </w:r>
          </w:p>
        </w:tc>
        <w:tc>
          <w:tcPr>
            <w:tcW w:w="2034" w:type="dxa"/>
            <w:shd w:val="clear" w:color="auto" w:fill="D9EAF7"/>
          </w:tcPr>
          <w:p w14:paraId="20A22EC5" w14:textId="77777777" w:rsidR="00BA2A6A" w:rsidRDefault="00000000">
            <w:r>
              <w:t>CO</w:t>
            </w:r>
          </w:p>
        </w:tc>
      </w:tr>
      <w:tr w:rsidR="00BA2A6A" w14:paraId="24DFDD07" w14:textId="77777777" w:rsidTr="00594049">
        <w:trPr>
          <w:jc w:val="center"/>
        </w:trPr>
        <w:tc>
          <w:tcPr>
            <w:tcW w:w="990" w:type="dxa"/>
            <w:vAlign w:val="center"/>
          </w:tcPr>
          <w:p w14:paraId="6BC283AF" w14:textId="77777777" w:rsidR="00BA2A6A" w:rsidRDefault="00000000">
            <w:r>
              <w:t>I</w:t>
            </w:r>
          </w:p>
        </w:tc>
        <w:tc>
          <w:tcPr>
            <w:tcW w:w="5850" w:type="dxa"/>
            <w:vAlign w:val="center"/>
          </w:tcPr>
          <w:p w14:paraId="2042B19C" w14:textId="77777777" w:rsidR="00BA2A6A" w:rsidRDefault="00000000">
            <w:r>
              <w:t>Climate system; greenhouse gases; radiative forcing; climate indicators; scenarios; mitigation vs adaptation.</w:t>
            </w:r>
          </w:p>
        </w:tc>
        <w:tc>
          <w:tcPr>
            <w:tcW w:w="1350" w:type="dxa"/>
            <w:vAlign w:val="center"/>
          </w:tcPr>
          <w:p w14:paraId="39A469D7" w14:textId="77777777" w:rsidR="00BA2A6A" w:rsidRDefault="00000000">
            <w:r>
              <w:t>9</w:t>
            </w:r>
          </w:p>
        </w:tc>
        <w:tc>
          <w:tcPr>
            <w:tcW w:w="2034" w:type="dxa"/>
            <w:vAlign w:val="center"/>
          </w:tcPr>
          <w:p w14:paraId="737D3179" w14:textId="77777777" w:rsidR="00BA2A6A" w:rsidRDefault="00000000">
            <w:r>
              <w:t>CO1</w:t>
            </w:r>
          </w:p>
        </w:tc>
      </w:tr>
      <w:tr w:rsidR="00BA2A6A" w14:paraId="012211FA" w14:textId="77777777" w:rsidTr="00594049">
        <w:trPr>
          <w:jc w:val="center"/>
        </w:trPr>
        <w:tc>
          <w:tcPr>
            <w:tcW w:w="990" w:type="dxa"/>
            <w:vAlign w:val="center"/>
          </w:tcPr>
          <w:p w14:paraId="3B2F28F0" w14:textId="77777777" w:rsidR="00BA2A6A" w:rsidRDefault="00000000">
            <w:r>
              <w:t>II</w:t>
            </w:r>
          </w:p>
        </w:tc>
        <w:tc>
          <w:tcPr>
            <w:tcW w:w="5850" w:type="dxa"/>
            <w:vAlign w:val="center"/>
          </w:tcPr>
          <w:p w14:paraId="1B425F66" w14:textId="77777777" w:rsidR="00BA2A6A" w:rsidRDefault="00000000">
            <w:r>
              <w:t>Climate impacts on water, cities, coasts, agriculture, energy and infrastructure; extreme events.</w:t>
            </w:r>
          </w:p>
        </w:tc>
        <w:tc>
          <w:tcPr>
            <w:tcW w:w="1350" w:type="dxa"/>
            <w:vAlign w:val="center"/>
          </w:tcPr>
          <w:p w14:paraId="5C528839" w14:textId="77777777" w:rsidR="00BA2A6A" w:rsidRDefault="00000000">
            <w:r>
              <w:t>9</w:t>
            </w:r>
          </w:p>
        </w:tc>
        <w:tc>
          <w:tcPr>
            <w:tcW w:w="2034" w:type="dxa"/>
            <w:vAlign w:val="center"/>
          </w:tcPr>
          <w:p w14:paraId="6540C713" w14:textId="77777777" w:rsidR="00BA2A6A" w:rsidRDefault="00000000">
            <w:r>
              <w:t>CO1,CO2</w:t>
            </w:r>
          </w:p>
        </w:tc>
      </w:tr>
      <w:tr w:rsidR="00BA2A6A" w14:paraId="106274F9" w14:textId="77777777" w:rsidTr="00594049">
        <w:trPr>
          <w:jc w:val="center"/>
        </w:trPr>
        <w:tc>
          <w:tcPr>
            <w:tcW w:w="990" w:type="dxa"/>
            <w:vAlign w:val="center"/>
          </w:tcPr>
          <w:p w14:paraId="131850C8" w14:textId="77777777" w:rsidR="00BA2A6A" w:rsidRDefault="00000000">
            <w:r>
              <w:t>III</w:t>
            </w:r>
          </w:p>
        </w:tc>
        <w:tc>
          <w:tcPr>
            <w:tcW w:w="5850" w:type="dxa"/>
            <w:vAlign w:val="center"/>
          </w:tcPr>
          <w:p w14:paraId="26DFBB89" w14:textId="77777777" w:rsidR="00BA2A6A" w:rsidRDefault="00000000">
            <w:r>
              <w:t>Risk framework; hazard; exposure; vulnerability; resilience; risk matrix; climate-risk screening.</w:t>
            </w:r>
          </w:p>
        </w:tc>
        <w:tc>
          <w:tcPr>
            <w:tcW w:w="1350" w:type="dxa"/>
            <w:vAlign w:val="center"/>
          </w:tcPr>
          <w:p w14:paraId="702A428F" w14:textId="77777777" w:rsidR="00BA2A6A" w:rsidRDefault="00000000">
            <w:r>
              <w:t>9</w:t>
            </w:r>
          </w:p>
        </w:tc>
        <w:tc>
          <w:tcPr>
            <w:tcW w:w="2034" w:type="dxa"/>
            <w:vAlign w:val="center"/>
          </w:tcPr>
          <w:p w14:paraId="20484A98" w14:textId="77777777" w:rsidR="00BA2A6A" w:rsidRDefault="00000000">
            <w:r>
              <w:t>CO2,CO3</w:t>
            </w:r>
          </w:p>
        </w:tc>
      </w:tr>
      <w:tr w:rsidR="00BA2A6A" w14:paraId="18E72B8F" w14:textId="77777777" w:rsidTr="00594049">
        <w:trPr>
          <w:jc w:val="center"/>
        </w:trPr>
        <w:tc>
          <w:tcPr>
            <w:tcW w:w="990" w:type="dxa"/>
            <w:vAlign w:val="center"/>
          </w:tcPr>
          <w:p w14:paraId="2C2E4070" w14:textId="77777777" w:rsidR="00BA2A6A" w:rsidRDefault="00000000">
            <w:r>
              <w:t>IV</w:t>
            </w:r>
          </w:p>
        </w:tc>
        <w:tc>
          <w:tcPr>
            <w:tcW w:w="5850" w:type="dxa"/>
            <w:vAlign w:val="center"/>
          </w:tcPr>
          <w:p w14:paraId="056AC336" w14:textId="77777777" w:rsidR="00BA2A6A" w:rsidRDefault="00000000">
            <w:r>
              <w:t>Nature-based solutions; urban green infrastructure; water-sensitive design; heat mitigation; resilient materials.</w:t>
            </w:r>
          </w:p>
        </w:tc>
        <w:tc>
          <w:tcPr>
            <w:tcW w:w="1350" w:type="dxa"/>
            <w:vAlign w:val="center"/>
          </w:tcPr>
          <w:p w14:paraId="6BCF9CC5" w14:textId="77777777" w:rsidR="00BA2A6A" w:rsidRDefault="00000000">
            <w:r>
              <w:t>9</w:t>
            </w:r>
          </w:p>
        </w:tc>
        <w:tc>
          <w:tcPr>
            <w:tcW w:w="2034" w:type="dxa"/>
            <w:vAlign w:val="center"/>
          </w:tcPr>
          <w:p w14:paraId="16BE2D93" w14:textId="77777777" w:rsidR="00BA2A6A" w:rsidRDefault="00000000">
            <w:r>
              <w:t>CO3,CO4</w:t>
            </w:r>
          </w:p>
        </w:tc>
      </w:tr>
      <w:tr w:rsidR="00BA2A6A" w14:paraId="0E5198A2" w14:textId="77777777" w:rsidTr="00594049">
        <w:trPr>
          <w:jc w:val="center"/>
        </w:trPr>
        <w:tc>
          <w:tcPr>
            <w:tcW w:w="990" w:type="dxa"/>
            <w:vAlign w:val="center"/>
          </w:tcPr>
          <w:p w14:paraId="777EC78A" w14:textId="77777777" w:rsidR="00BA2A6A" w:rsidRDefault="00000000">
            <w:r>
              <w:t>V</w:t>
            </w:r>
          </w:p>
        </w:tc>
        <w:tc>
          <w:tcPr>
            <w:tcW w:w="5850" w:type="dxa"/>
            <w:vAlign w:val="center"/>
          </w:tcPr>
          <w:p w14:paraId="55B9FAFC" w14:textId="77777777" w:rsidR="00BA2A6A" w:rsidRDefault="00000000">
            <w:r>
              <w:t>Adaptation planning; disaster-risk reduction; climate finance overview; sustainable infrastructure case studies.</w:t>
            </w:r>
          </w:p>
        </w:tc>
        <w:tc>
          <w:tcPr>
            <w:tcW w:w="1350" w:type="dxa"/>
            <w:vAlign w:val="center"/>
          </w:tcPr>
          <w:p w14:paraId="5ADE6724" w14:textId="77777777" w:rsidR="00BA2A6A" w:rsidRDefault="00000000">
            <w:r>
              <w:t>9</w:t>
            </w:r>
          </w:p>
        </w:tc>
        <w:tc>
          <w:tcPr>
            <w:tcW w:w="2034" w:type="dxa"/>
            <w:vAlign w:val="center"/>
          </w:tcPr>
          <w:p w14:paraId="2127C8DD" w14:textId="77777777" w:rsidR="00BA2A6A" w:rsidRDefault="00000000">
            <w:r>
              <w:t>CO4,CO5</w:t>
            </w:r>
          </w:p>
        </w:tc>
      </w:tr>
    </w:tbl>
    <w:p w14:paraId="6B594A3A" w14:textId="77777777" w:rsidR="00BA2A6A" w:rsidRDefault="00000000">
      <w:pPr>
        <w:pStyle w:val="Heading1"/>
      </w:pPr>
      <w:r>
        <w:t>Course Outcomes</w:t>
      </w:r>
    </w:p>
    <w:p w14:paraId="5B8188EE" w14:textId="77777777" w:rsidR="00BA2A6A" w:rsidRDefault="00000000">
      <w:pPr>
        <w:pStyle w:val="ListBullet"/>
        <w:spacing w:after="40"/>
      </w:pPr>
      <w:r>
        <w:t>Explain climate-change mechanisms and engineering implications.</w:t>
      </w:r>
    </w:p>
    <w:p w14:paraId="136F0807" w14:textId="77777777" w:rsidR="00BA2A6A" w:rsidRDefault="00000000">
      <w:pPr>
        <w:pStyle w:val="ListBullet"/>
        <w:spacing w:after="40"/>
      </w:pPr>
      <w:r>
        <w:t>Identify climate hazards affecting infrastructure.</w:t>
      </w:r>
    </w:p>
    <w:p w14:paraId="2593A7CC" w14:textId="77777777" w:rsidR="00BA2A6A" w:rsidRDefault="00000000">
      <w:pPr>
        <w:pStyle w:val="ListBullet"/>
        <w:spacing w:after="40"/>
      </w:pPr>
      <w:r>
        <w:t>Conduct a basic climate-risk assessment.</w:t>
      </w:r>
    </w:p>
    <w:p w14:paraId="2C98F9E1" w14:textId="77777777" w:rsidR="00BA2A6A" w:rsidRDefault="00000000">
      <w:pPr>
        <w:pStyle w:val="ListBullet"/>
        <w:spacing w:after="40"/>
      </w:pPr>
      <w:r>
        <w:t>Propose adaptation and resilience measures.</w:t>
      </w:r>
    </w:p>
    <w:p w14:paraId="03B6EC22" w14:textId="77777777" w:rsidR="00BA2A6A" w:rsidRDefault="00000000">
      <w:pPr>
        <w:pStyle w:val="ListBullet"/>
        <w:spacing w:after="40"/>
      </w:pPr>
      <w:r>
        <w:t>Evaluate sustainable infrastructure alternatives.</w:t>
      </w:r>
    </w:p>
    <w:p w14:paraId="1B8D7B18" w14:textId="77777777" w:rsidR="00BA2A6A" w:rsidRDefault="00000000">
      <w:pPr>
        <w:pStyle w:val="Heading1"/>
      </w:pPr>
      <w:r>
        <w:t>Suggested Practical / Field / Software Work</w:t>
      </w:r>
    </w:p>
    <w:p w14:paraId="1DB7F7AD" w14:textId="77777777" w:rsidR="00BA2A6A" w:rsidRDefault="00000000">
      <w:pPr>
        <w:pStyle w:val="ListNumber"/>
        <w:spacing w:after="40"/>
      </w:pPr>
      <w:r>
        <w:t>Climate-risk screening for a campus/building.</w:t>
      </w:r>
    </w:p>
    <w:p w14:paraId="35A564EA" w14:textId="77777777" w:rsidR="00BA2A6A" w:rsidRDefault="00000000">
      <w:pPr>
        <w:pStyle w:val="ListNumber"/>
        <w:spacing w:after="40"/>
      </w:pPr>
      <w:r>
        <w:t>Urban heat-island mapping using available data.</w:t>
      </w:r>
    </w:p>
    <w:p w14:paraId="251D4046" w14:textId="77777777" w:rsidR="00BA2A6A" w:rsidRDefault="00000000">
      <w:pPr>
        <w:pStyle w:val="ListNumber"/>
        <w:spacing w:after="40"/>
      </w:pPr>
      <w:r>
        <w:t>Flood-resilient infrastructure case study.</w:t>
      </w:r>
    </w:p>
    <w:p w14:paraId="6E377A0B" w14:textId="77777777" w:rsidR="00BA2A6A" w:rsidRDefault="00000000">
      <w:pPr>
        <w:pStyle w:val="ListNumber"/>
        <w:spacing w:after="40"/>
      </w:pPr>
      <w:r>
        <w:t>Green-infrastructure site plan.</w:t>
      </w:r>
    </w:p>
    <w:p w14:paraId="6151F62C" w14:textId="77777777" w:rsidR="00BA2A6A" w:rsidRDefault="00000000">
      <w:pPr>
        <w:pStyle w:val="ListNumber"/>
        <w:spacing w:after="40"/>
      </w:pPr>
      <w:r>
        <w:t>Climate adaptation options assessment.</w:t>
      </w:r>
    </w:p>
    <w:p w14:paraId="205DF1B1" w14:textId="77777777" w:rsidR="00BA2A6A" w:rsidRDefault="00000000">
      <w:pPr>
        <w:pStyle w:val="Heading1"/>
      </w:pPr>
      <w:r>
        <w:t>Reference Books / Standards / Digital Resources</w:t>
      </w:r>
    </w:p>
    <w:p w14:paraId="4F0DE8DE" w14:textId="77777777" w:rsidR="00BA2A6A" w:rsidRDefault="00000000">
      <w:pPr>
        <w:pStyle w:val="ListNumber"/>
        <w:spacing w:after="40"/>
      </w:pPr>
      <w:r>
        <w:t>IPCC Assessment Reports and technical summaries.</w:t>
      </w:r>
    </w:p>
    <w:p w14:paraId="63AB771F" w14:textId="77777777" w:rsidR="00BA2A6A" w:rsidRDefault="00000000">
      <w:pPr>
        <w:pStyle w:val="ListNumber"/>
        <w:spacing w:after="40"/>
      </w:pPr>
      <w:r>
        <w:lastRenderedPageBreak/>
        <w:t>UNDRR, Sendai Framework resources.</w:t>
      </w:r>
    </w:p>
    <w:p w14:paraId="4405BE5F" w14:textId="77777777" w:rsidR="00BA2A6A" w:rsidRDefault="00000000">
      <w:pPr>
        <w:pStyle w:val="ListNumber"/>
        <w:spacing w:after="40"/>
      </w:pPr>
      <w:r>
        <w:t>UNEP, Global Environment Outlook resources.</w:t>
      </w:r>
    </w:p>
    <w:p w14:paraId="2B6521BF" w14:textId="77777777" w:rsidR="00BA2A6A" w:rsidRDefault="00000000">
      <w:pPr>
        <w:pStyle w:val="ListNumber"/>
        <w:spacing w:after="40"/>
      </w:pPr>
      <w:r>
        <w:t>C. S. Holling and resilience literature; relevant sustainable-infrastructure references.</w:t>
      </w:r>
    </w:p>
    <w:p w14:paraId="61CC710E" w14:textId="77777777" w:rsidR="00BA2A6A" w:rsidRDefault="00000000">
      <w:pPr>
        <w:pStyle w:val="Heading2"/>
      </w:pPr>
      <w:r>
        <w:t>Online Learning Resources (SWAYAM / NPTEL)</w:t>
      </w:r>
    </w:p>
    <w:p w14:paraId="7B1A09AA" w14:textId="77777777" w:rsidR="00BA2A6A" w:rsidRDefault="00000000">
      <w:r>
        <w:rPr>
          <w:b/>
        </w:rPr>
        <w:t>Recommended supplementary online courses aligned with this course:</w:t>
      </w:r>
    </w:p>
    <w:p w14:paraId="30F1A7F5" w14:textId="77777777" w:rsidR="00BA2A6A" w:rsidRDefault="00000000">
      <w:pPr>
        <w:pStyle w:val="ListBullet"/>
      </w:pPr>
      <w:hyperlink r:id="rId17">
        <w:r>
          <w:rPr>
            <w:color w:val="0563C1"/>
            <w:u w:val="single"/>
          </w:rPr>
          <w:t>Natural Resources Management - IIT Guwahati</w:t>
        </w:r>
      </w:hyperlink>
      <w:r>
        <w:t xml:space="preserve"> - Natural-resource bases, resource-management paradigms, biodiversity, EIA, MCDA, remote sensing/GIS, climate change, vulnerability and adaptation.</w:t>
      </w:r>
    </w:p>
    <w:p w14:paraId="41C53CBE" w14:textId="77777777" w:rsidR="00BA2A6A" w:rsidRDefault="00000000">
      <w:pPr>
        <w:pStyle w:val="ListBullet"/>
      </w:pPr>
      <w:hyperlink r:id="rId18">
        <w:r>
          <w:rPr>
            <w:color w:val="0563C1"/>
            <w:u w:val="single"/>
          </w:rPr>
          <w:t>Environmental Science - IIT Kharagpur</w:t>
        </w:r>
      </w:hyperlink>
      <w:r>
        <w:t xml:space="preserve"> - Climate change, mitigation/adaptation, renewable energy, environmental policy and sustainability.</w:t>
      </w:r>
    </w:p>
    <w:p w14:paraId="46B81D97" w14:textId="77777777" w:rsidR="00BA2A6A" w:rsidRDefault="00000000">
      <w:r>
        <w:rPr>
          <w:b/>
        </w:rPr>
        <w:t xml:space="preserve">Note: </w:t>
      </w:r>
      <w:r>
        <w:t>These resources are supplementary. Course availability, enrolment and certification/examination dates may change by session; students should check the linked NPTEL/SWAYAM page for the current offering.</w:t>
      </w:r>
    </w:p>
    <w:p w14:paraId="2053F828" w14:textId="77777777" w:rsidR="00BA2A6A" w:rsidRDefault="00000000">
      <w:r>
        <w:br w:type="page"/>
      </w:r>
    </w:p>
    <w:p w14:paraId="5063E940" w14:textId="77777777" w:rsidR="00BA2A6A" w:rsidRDefault="00000000">
      <w:pPr>
        <w:pStyle w:val="Title"/>
      </w:pPr>
      <w:r>
        <w:lastRenderedPageBreak/>
        <w:t>SEMESTER VIII – MINOR801GT</w:t>
      </w:r>
    </w:p>
    <w:p w14:paraId="23F82A79" w14:textId="77777777" w:rsidR="00BA2A6A" w:rsidRDefault="00000000">
      <w:pPr>
        <w:jc w:val="center"/>
      </w:pPr>
      <w:r>
        <w:rPr>
          <w:b/>
          <w:sz w:val="32"/>
        </w:rPr>
        <w:t>Green Technology Project and Environmental Field Study</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BA2A6A" w14:paraId="137006F1" w14:textId="77777777">
        <w:trPr>
          <w:jc w:val="center"/>
        </w:trPr>
        <w:tc>
          <w:tcPr>
            <w:tcW w:w="2045" w:type="dxa"/>
            <w:shd w:val="clear" w:color="auto" w:fill="D9EAF7"/>
          </w:tcPr>
          <w:p w14:paraId="02821EDB" w14:textId="77777777" w:rsidR="00BA2A6A" w:rsidRDefault="00000000">
            <w:r>
              <w:t>L–T–P</w:t>
            </w:r>
          </w:p>
        </w:tc>
        <w:tc>
          <w:tcPr>
            <w:tcW w:w="2045" w:type="dxa"/>
            <w:shd w:val="clear" w:color="auto" w:fill="D9EAF7"/>
          </w:tcPr>
          <w:p w14:paraId="54E66231" w14:textId="77777777" w:rsidR="00BA2A6A" w:rsidRDefault="00000000">
            <w:r>
              <w:t>Credits</w:t>
            </w:r>
          </w:p>
        </w:tc>
        <w:tc>
          <w:tcPr>
            <w:tcW w:w="2045" w:type="dxa"/>
            <w:shd w:val="clear" w:color="auto" w:fill="D9EAF7"/>
          </w:tcPr>
          <w:p w14:paraId="2551D935" w14:textId="77777777" w:rsidR="00BA2A6A" w:rsidRDefault="00000000">
            <w:r>
              <w:t>Teaching Hours</w:t>
            </w:r>
          </w:p>
        </w:tc>
        <w:tc>
          <w:tcPr>
            <w:tcW w:w="2045" w:type="dxa"/>
            <w:shd w:val="clear" w:color="auto" w:fill="D9EAF7"/>
          </w:tcPr>
          <w:p w14:paraId="500683D8" w14:textId="77777777" w:rsidR="00BA2A6A" w:rsidRDefault="00000000">
            <w:r>
              <w:t>Assessment</w:t>
            </w:r>
          </w:p>
        </w:tc>
        <w:tc>
          <w:tcPr>
            <w:tcW w:w="2045" w:type="dxa"/>
            <w:shd w:val="clear" w:color="auto" w:fill="D9EAF7"/>
          </w:tcPr>
          <w:p w14:paraId="24FCDB26" w14:textId="77777777" w:rsidR="00BA2A6A" w:rsidRDefault="00000000">
            <w:r>
              <w:t>Course Category</w:t>
            </w:r>
          </w:p>
        </w:tc>
      </w:tr>
      <w:tr w:rsidR="00BA2A6A" w14:paraId="08D349BE" w14:textId="77777777">
        <w:trPr>
          <w:jc w:val="center"/>
        </w:trPr>
        <w:tc>
          <w:tcPr>
            <w:tcW w:w="2045" w:type="dxa"/>
          </w:tcPr>
          <w:p w14:paraId="4BC6FFA0" w14:textId="77777777" w:rsidR="00BA2A6A" w:rsidRDefault="00000000">
            <w:r>
              <w:t>0-0-6</w:t>
            </w:r>
          </w:p>
        </w:tc>
        <w:tc>
          <w:tcPr>
            <w:tcW w:w="2045" w:type="dxa"/>
          </w:tcPr>
          <w:p w14:paraId="2C49802F" w14:textId="77777777" w:rsidR="00BA2A6A" w:rsidRDefault="00000000">
            <w:r>
              <w:t>3</w:t>
            </w:r>
          </w:p>
        </w:tc>
        <w:tc>
          <w:tcPr>
            <w:tcW w:w="2045" w:type="dxa"/>
          </w:tcPr>
          <w:p w14:paraId="1AC7437F" w14:textId="77777777" w:rsidR="00BA2A6A" w:rsidRDefault="00000000">
            <w:r>
              <w:t>30+30 hours</w:t>
            </w:r>
          </w:p>
        </w:tc>
        <w:tc>
          <w:tcPr>
            <w:tcW w:w="2045" w:type="dxa"/>
          </w:tcPr>
          <w:p w14:paraId="6975305B" w14:textId="77777777" w:rsidR="00BA2A6A" w:rsidRDefault="00000000">
            <w:r>
              <w:t>Theory / Internal + End-Sem</w:t>
            </w:r>
          </w:p>
        </w:tc>
        <w:tc>
          <w:tcPr>
            <w:tcW w:w="2045" w:type="dxa"/>
          </w:tcPr>
          <w:p w14:paraId="4FCD0F5D" w14:textId="77777777" w:rsidR="00BA2A6A" w:rsidRDefault="00000000">
            <w:r>
              <w:t>Minor Core</w:t>
            </w:r>
          </w:p>
        </w:tc>
      </w:tr>
    </w:tbl>
    <w:p w14:paraId="2CC0A12B" w14:textId="77777777" w:rsidR="00BA2A6A" w:rsidRDefault="00000000">
      <w:pPr>
        <w:pStyle w:val="Heading1"/>
      </w:pPr>
      <w:r>
        <w:t>Course Objectives</w:t>
      </w:r>
    </w:p>
    <w:p w14:paraId="74F3A95D" w14:textId="77777777" w:rsidR="00BA2A6A" w:rsidRDefault="00000000">
      <w:pPr>
        <w:pStyle w:val="ListBullet"/>
        <w:spacing w:after="40"/>
      </w:pPr>
      <w:r>
        <w:t>Integrate environmental, energy and sustainability concepts in a project.</w:t>
      </w:r>
    </w:p>
    <w:p w14:paraId="42B53E36" w14:textId="77777777" w:rsidR="00BA2A6A" w:rsidRDefault="00000000">
      <w:pPr>
        <w:pStyle w:val="ListBullet"/>
        <w:spacing w:after="40"/>
      </w:pPr>
      <w:r>
        <w:t>Collect, analyse and interpret environmental/energy data.</w:t>
      </w:r>
    </w:p>
    <w:p w14:paraId="3E2066F9" w14:textId="77777777" w:rsidR="00BA2A6A" w:rsidRDefault="00000000">
      <w:pPr>
        <w:pStyle w:val="ListBullet"/>
        <w:spacing w:after="40"/>
      </w:pPr>
      <w:r>
        <w:t>Compare technology alternatives using sustainability criteria.</w:t>
      </w:r>
    </w:p>
    <w:p w14:paraId="7C1B31A0" w14:textId="77777777" w:rsidR="00BA2A6A" w:rsidRDefault="00000000">
      <w:pPr>
        <w:pStyle w:val="ListBullet"/>
        <w:spacing w:after="40"/>
      </w:pPr>
      <w:r>
        <w:t>Prepare an implementable technical proposal.</w:t>
      </w:r>
    </w:p>
    <w:p w14:paraId="3A4BB8CB" w14:textId="77777777" w:rsidR="00BA2A6A" w:rsidRDefault="00000000">
      <w:pPr>
        <w:pStyle w:val="Heading1"/>
      </w:pPr>
      <w:r>
        <w:t>Detailed Syllabus</w:t>
      </w:r>
    </w:p>
    <w:tbl>
      <w:tblPr>
        <w:tblStyle w:val="TableGrid"/>
        <w:tblW w:w="0" w:type="auto"/>
        <w:jc w:val="center"/>
        <w:tblLook w:val="04A0" w:firstRow="1" w:lastRow="0" w:firstColumn="1" w:lastColumn="0" w:noHBand="0" w:noVBand="1"/>
      </w:tblPr>
      <w:tblGrid>
        <w:gridCol w:w="1080"/>
        <w:gridCol w:w="5760"/>
        <w:gridCol w:w="1350"/>
        <w:gridCol w:w="2034"/>
      </w:tblGrid>
      <w:tr w:rsidR="00BA2A6A" w14:paraId="741F5149" w14:textId="77777777" w:rsidTr="00594049">
        <w:trPr>
          <w:tblHeader/>
          <w:jc w:val="center"/>
        </w:trPr>
        <w:tc>
          <w:tcPr>
            <w:tcW w:w="1080" w:type="dxa"/>
            <w:shd w:val="clear" w:color="auto" w:fill="D9EAF7"/>
          </w:tcPr>
          <w:p w14:paraId="05FD0C5B" w14:textId="77777777" w:rsidR="00BA2A6A" w:rsidRDefault="00000000">
            <w:r>
              <w:t>Unit</w:t>
            </w:r>
          </w:p>
        </w:tc>
        <w:tc>
          <w:tcPr>
            <w:tcW w:w="5760" w:type="dxa"/>
            <w:shd w:val="clear" w:color="auto" w:fill="D9EAF7"/>
          </w:tcPr>
          <w:p w14:paraId="57CFB2E8" w14:textId="77777777" w:rsidR="00BA2A6A" w:rsidRDefault="00000000">
            <w:r>
              <w:t>Detailed Contents</w:t>
            </w:r>
          </w:p>
        </w:tc>
        <w:tc>
          <w:tcPr>
            <w:tcW w:w="1350" w:type="dxa"/>
            <w:shd w:val="clear" w:color="auto" w:fill="D9EAF7"/>
          </w:tcPr>
          <w:p w14:paraId="560F62CB" w14:textId="77777777" w:rsidR="00BA2A6A" w:rsidRDefault="00000000">
            <w:r>
              <w:t>Hours</w:t>
            </w:r>
          </w:p>
        </w:tc>
        <w:tc>
          <w:tcPr>
            <w:tcW w:w="2034" w:type="dxa"/>
            <w:shd w:val="clear" w:color="auto" w:fill="D9EAF7"/>
          </w:tcPr>
          <w:p w14:paraId="274DF0E5" w14:textId="77777777" w:rsidR="00BA2A6A" w:rsidRDefault="00000000">
            <w:r>
              <w:t>CO</w:t>
            </w:r>
          </w:p>
        </w:tc>
      </w:tr>
      <w:tr w:rsidR="00BA2A6A" w14:paraId="77058B76" w14:textId="77777777" w:rsidTr="00594049">
        <w:trPr>
          <w:jc w:val="center"/>
        </w:trPr>
        <w:tc>
          <w:tcPr>
            <w:tcW w:w="1080" w:type="dxa"/>
            <w:vAlign w:val="center"/>
          </w:tcPr>
          <w:p w14:paraId="707E6463" w14:textId="77777777" w:rsidR="00BA2A6A" w:rsidRDefault="00000000">
            <w:r>
              <w:t>I</w:t>
            </w:r>
          </w:p>
        </w:tc>
        <w:tc>
          <w:tcPr>
            <w:tcW w:w="5760" w:type="dxa"/>
            <w:vAlign w:val="center"/>
          </w:tcPr>
          <w:p w14:paraId="3BDE285F" w14:textId="77777777" w:rsidR="00BA2A6A" w:rsidRDefault="00000000">
            <w:r>
              <w:t>Problem definition; baseline study; literature review; stakeholder needs; standards; sustainability indicators; project plan.</w:t>
            </w:r>
          </w:p>
        </w:tc>
        <w:tc>
          <w:tcPr>
            <w:tcW w:w="1350" w:type="dxa"/>
            <w:vAlign w:val="center"/>
          </w:tcPr>
          <w:p w14:paraId="54BF8879" w14:textId="77777777" w:rsidR="00BA2A6A" w:rsidRDefault="00000000">
            <w:r>
              <w:t>9</w:t>
            </w:r>
          </w:p>
        </w:tc>
        <w:tc>
          <w:tcPr>
            <w:tcW w:w="2034" w:type="dxa"/>
            <w:vAlign w:val="center"/>
          </w:tcPr>
          <w:p w14:paraId="52E35A21" w14:textId="77777777" w:rsidR="00BA2A6A" w:rsidRDefault="00000000">
            <w:r>
              <w:t>CO1</w:t>
            </w:r>
          </w:p>
        </w:tc>
      </w:tr>
      <w:tr w:rsidR="00BA2A6A" w14:paraId="68A4B351" w14:textId="77777777" w:rsidTr="00594049">
        <w:trPr>
          <w:jc w:val="center"/>
        </w:trPr>
        <w:tc>
          <w:tcPr>
            <w:tcW w:w="1080" w:type="dxa"/>
            <w:vAlign w:val="center"/>
          </w:tcPr>
          <w:p w14:paraId="2AC42827" w14:textId="77777777" w:rsidR="00BA2A6A" w:rsidRDefault="00000000">
            <w:r>
              <w:t>II</w:t>
            </w:r>
          </w:p>
        </w:tc>
        <w:tc>
          <w:tcPr>
            <w:tcW w:w="5760" w:type="dxa"/>
            <w:vAlign w:val="center"/>
          </w:tcPr>
          <w:p w14:paraId="4245246E" w14:textId="77777777" w:rsidR="00BA2A6A" w:rsidRDefault="00000000">
            <w:r>
              <w:t>Field/laboratory data collection; sampling; quality assurance; energy/environmental measurements.</w:t>
            </w:r>
          </w:p>
        </w:tc>
        <w:tc>
          <w:tcPr>
            <w:tcW w:w="1350" w:type="dxa"/>
            <w:vAlign w:val="center"/>
          </w:tcPr>
          <w:p w14:paraId="719355A4" w14:textId="77777777" w:rsidR="00BA2A6A" w:rsidRDefault="00000000">
            <w:r>
              <w:t>9</w:t>
            </w:r>
          </w:p>
        </w:tc>
        <w:tc>
          <w:tcPr>
            <w:tcW w:w="2034" w:type="dxa"/>
            <w:vAlign w:val="center"/>
          </w:tcPr>
          <w:p w14:paraId="3C4971EF" w14:textId="77777777" w:rsidR="00BA2A6A" w:rsidRDefault="00000000">
            <w:r>
              <w:t>CO2</w:t>
            </w:r>
          </w:p>
        </w:tc>
      </w:tr>
      <w:tr w:rsidR="00BA2A6A" w14:paraId="4D216C8E" w14:textId="77777777" w:rsidTr="00594049">
        <w:trPr>
          <w:jc w:val="center"/>
        </w:trPr>
        <w:tc>
          <w:tcPr>
            <w:tcW w:w="1080" w:type="dxa"/>
            <w:vAlign w:val="center"/>
          </w:tcPr>
          <w:p w14:paraId="11800DEF" w14:textId="77777777" w:rsidR="00BA2A6A" w:rsidRDefault="00000000">
            <w:r>
              <w:t>III</w:t>
            </w:r>
          </w:p>
        </w:tc>
        <w:tc>
          <w:tcPr>
            <w:tcW w:w="5760" w:type="dxa"/>
            <w:vAlign w:val="center"/>
          </w:tcPr>
          <w:p w14:paraId="78A345B0" w14:textId="77777777" w:rsidR="00BA2A6A" w:rsidRDefault="00000000">
            <w:r>
              <w:t>Technology/process alternatives; design calculations; environmental impact; resource efficiency.</w:t>
            </w:r>
          </w:p>
        </w:tc>
        <w:tc>
          <w:tcPr>
            <w:tcW w:w="1350" w:type="dxa"/>
            <w:vAlign w:val="center"/>
          </w:tcPr>
          <w:p w14:paraId="2AB57629" w14:textId="77777777" w:rsidR="00BA2A6A" w:rsidRDefault="00000000">
            <w:r>
              <w:t>12</w:t>
            </w:r>
          </w:p>
        </w:tc>
        <w:tc>
          <w:tcPr>
            <w:tcW w:w="2034" w:type="dxa"/>
            <w:vAlign w:val="center"/>
          </w:tcPr>
          <w:p w14:paraId="0E82DB3D" w14:textId="77777777" w:rsidR="00BA2A6A" w:rsidRDefault="00000000">
            <w:r>
              <w:t>CO2,CO3</w:t>
            </w:r>
          </w:p>
        </w:tc>
      </w:tr>
      <w:tr w:rsidR="00BA2A6A" w14:paraId="4A005384" w14:textId="77777777" w:rsidTr="00594049">
        <w:trPr>
          <w:jc w:val="center"/>
        </w:trPr>
        <w:tc>
          <w:tcPr>
            <w:tcW w:w="1080" w:type="dxa"/>
            <w:vAlign w:val="center"/>
          </w:tcPr>
          <w:p w14:paraId="164E62AC" w14:textId="77777777" w:rsidR="00BA2A6A" w:rsidRDefault="00000000">
            <w:r>
              <w:t>IV</w:t>
            </w:r>
          </w:p>
        </w:tc>
        <w:tc>
          <w:tcPr>
            <w:tcW w:w="5760" w:type="dxa"/>
            <w:vAlign w:val="center"/>
          </w:tcPr>
          <w:p w14:paraId="582C2737" w14:textId="77777777" w:rsidR="00BA2A6A" w:rsidRDefault="00000000">
            <w:r>
              <w:t>Economic and environmental evaluation; carbon/LCA/circularity assessment; recommendations.</w:t>
            </w:r>
          </w:p>
        </w:tc>
        <w:tc>
          <w:tcPr>
            <w:tcW w:w="1350" w:type="dxa"/>
            <w:vAlign w:val="center"/>
          </w:tcPr>
          <w:p w14:paraId="30E954CE" w14:textId="77777777" w:rsidR="00BA2A6A" w:rsidRDefault="00000000">
            <w:r>
              <w:t>12</w:t>
            </w:r>
          </w:p>
        </w:tc>
        <w:tc>
          <w:tcPr>
            <w:tcW w:w="2034" w:type="dxa"/>
            <w:vAlign w:val="center"/>
          </w:tcPr>
          <w:p w14:paraId="026724ED" w14:textId="77777777" w:rsidR="00BA2A6A" w:rsidRDefault="00000000">
            <w:r>
              <w:t>CO3,CO4</w:t>
            </w:r>
          </w:p>
        </w:tc>
      </w:tr>
      <w:tr w:rsidR="00BA2A6A" w14:paraId="36E7C26D" w14:textId="77777777" w:rsidTr="00594049">
        <w:trPr>
          <w:jc w:val="center"/>
        </w:trPr>
        <w:tc>
          <w:tcPr>
            <w:tcW w:w="1080" w:type="dxa"/>
            <w:vAlign w:val="center"/>
          </w:tcPr>
          <w:p w14:paraId="0990CA5F" w14:textId="77777777" w:rsidR="00BA2A6A" w:rsidRDefault="00000000">
            <w:r>
              <w:t>V</w:t>
            </w:r>
          </w:p>
        </w:tc>
        <w:tc>
          <w:tcPr>
            <w:tcW w:w="5760" w:type="dxa"/>
            <w:vAlign w:val="center"/>
          </w:tcPr>
          <w:p w14:paraId="12B059B5" w14:textId="77777777" w:rsidR="00BA2A6A" w:rsidRDefault="00000000">
            <w:r>
              <w:t>Technical report; poster; presentation; demonstration; viva; implementation roadmap.</w:t>
            </w:r>
          </w:p>
        </w:tc>
        <w:tc>
          <w:tcPr>
            <w:tcW w:w="1350" w:type="dxa"/>
            <w:vAlign w:val="center"/>
          </w:tcPr>
          <w:p w14:paraId="126E3B44" w14:textId="77777777" w:rsidR="00BA2A6A" w:rsidRDefault="00000000">
            <w:r>
              <w:t>3</w:t>
            </w:r>
          </w:p>
        </w:tc>
        <w:tc>
          <w:tcPr>
            <w:tcW w:w="2034" w:type="dxa"/>
            <w:vAlign w:val="center"/>
          </w:tcPr>
          <w:p w14:paraId="29E45042" w14:textId="77777777" w:rsidR="00BA2A6A" w:rsidRDefault="00000000">
            <w:r>
              <w:t>CO5</w:t>
            </w:r>
          </w:p>
        </w:tc>
      </w:tr>
    </w:tbl>
    <w:p w14:paraId="741AB041" w14:textId="77777777" w:rsidR="00BA2A6A" w:rsidRDefault="00000000">
      <w:pPr>
        <w:pStyle w:val="Heading1"/>
      </w:pPr>
      <w:r>
        <w:t>Course Outcomes</w:t>
      </w:r>
    </w:p>
    <w:p w14:paraId="3EE89397" w14:textId="77777777" w:rsidR="00BA2A6A" w:rsidRDefault="00000000">
      <w:pPr>
        <w:pStyle w:val="ListBullet"/>
        <w:spacing w:after="40"/>
      </w:pPr>
      <w:r>
        <w:t>Define a practical sustainability/environmental engineering problem.</w:t>
      </w:r>
    </w:p>
    <w:p w14:paraId="7B72E9EF" w14:textId="77777777" w:rsidR="00BA2A6A" w:rsidRDefault="00000000">
      <w:pPr>
        <w:pStyle w:val="ListBullet"/>
        <w:spacing w:after="40"/>
      </w:pPr>
      <w:r>
        <w:t>Collect and validate relevant data.</w:t>
      </w:r>
    </w:p>
    <w:p w14:paraId="02856D1D" w14:textId="77777777" w:rsidR="00BA2A6A" w:rsidRDefault="00000000">
      <w:pPr>
        <w:pStyle w:val="ListBullet"/>
        <w:spacing w:after="40"/>
      </w:pPr>
      <w:r>
        <w:t>Compare technology alternatives quantitatively.</w:t>
      </w:r>
    </w:p>
    <w:p w14:paraId="53B7AB9B" w14:textId="77777777" w:rsidR="00BA2A6A" w:rsidRDefault="00000000">
      <w:pPr>
        <w:pStyle w:val="ListBullet"/>
        <w:spacing w:after="40"/>
      </w:pPr>
      <w:r>
        <w:t>Estimate environmental and sustainability benefits.</w:t>
      </w:r>
    </w:p>
    <w:p w14:paraId="483F2A62" w14:textId="77777777" w:rsidR="00BA2A6A" w:rsidRDefault="00000000">
      <w:pPr>
        <w:pStyle w:val="ListBullet"/>
        <w:spacing w:after="40"/>
      </w:pPr>
      <w:r>
        <w:t>Prepare a technically sound implementation proposal.</w:t>
      </w:r>
    </w:p>
    <w:p w14:paraId="3A49D09C" w14:textId="77777777" w:rsidR="00BA2A6A" w:rsidRDefault="00000000">
      <w:pPr>
        <w:pStyle w:val="Heading1"/>
      </w:pPr>
      <w:r>
        <w:t>Suggested Practical / Field / Software Work</w:t>
      </w:r>
    </w:p>
    <w:p w14:paraId="3CD4D6CD" w14:textId="77777777" w:rsidR="00BA2A6A" w:rsidRDefault="00000000">
      <w:pPr>
        <w:pStyle w:val="ListNumber"/>
        <w:spacing w:after="40"/>
      </w:pPr>
      <w:r>
        <w:t>Campus energy audit.</w:t>
      </w:r>
    </w:p>
    <w:p w14:paraId="4C41400D" w14:textId="77777777" w:rsidR="00BA2A6A" w:rsidRDefault="00000000">
      <w:pPr>
        <w:pStyle w:val="ListNumber"/>
        <w:spacing w:after="40"/>
      </w:pPr>
      <w:r>
        <w:t>Water audit and reuse proposal.</w:t>
      </w:r>
    </w:p>
    <w:p w14:paraId="7E431ACB" w14:textId="77777777" w:rsidR="00BA2A6A" w:rsidRDefault="00000000">
      <w:pPr>
        <w:pStyle w:val="ListNumber"/>
        <w:spacing w:after="40"/>
      </w:pPr>
      <w:r>
        <w:t>Plastic-waste circularity study.</w:t>
      </w:r>
    </w:p>
    <w:p w14:paraId="6F67E969" w14:textId="77777777" w:rsidR="00BA2A6A" w:rsidRDefault="00000000">
      <w:pPr>
        <w:pStyle w:val="ListNumber"/>
        <w:spacing w:after="40"/>
      </w:pPr>
      <w:r>
        <w:t>Solar PV feasibility and carbon estimate.</w:t>
      </w:r>
    </w:p>
    <w:p w14:paraId="0072512B" w14:textId="77777777" w:rsidR="00BA2A6A" w:rsidRDefault="00000000">
      <w:pPr>
        <w:pStyle w:val="ListNumber"/>
        <w:spacing w:after="40"/>
      </w:pPr>
      <w:r>
        <w:t>Simplified LCA of an engineering product.</w:t>
      </w:r>
    </w:p>
    <w:p w14:paraId="3CA08104" w14:textId="77777777" w:rsidR="00BA2A6A" w:rsidRDefault="00000000">
      <w:pPr>
        <w:pStyle w:val="ListNumber"/>
        <w:spacing w:after="40"/>
      </w:pPr>
      <w:r>
        <w:t>Air-quality/noise assessment.</w:t>
      </w:r>
    </w:p>
    <w:p w14:paraId="7482383D" w14:textId="77777777" w:rsidR="00BA2A6A" w:rsidRDefault="00000000">
      <w:pPr>
        <w:pStyle w:val="ListNumber"/>
        <w:spacing w:after="40"/>
      </w:pPr>
      <w:r>
        <w:t>Green-building/green-campus improvement plan.</w:t>
      </w:r>
    </w:p>
    <w:p w14:paraId="42B473E5" w14:textId="77777777" w:rsidR="00BA2A6A" w:rsidRDefault="00000000">
      <w:pPr>
        <w:pStyle w:val="Heading1"/>
      </w:pPr>
      <w:r>
        <w:lastRenderedPageBreak/>
        <w:t>Reference Books / Standards / Digital Resources</w:t>
      </w:r>
    </w:p>
    <w:p w14:paraId="1FCEFC39" w14:textId="77777777" w:rsidR="00BA2A6A" w:rsidRDefault="00000000">
      <w:pPr>
        <w:pStyle w:val="ListNumber"/>
        <w:spacing w:after="40"/>
      </w:pPr>
      <w:r>
        <w:t>Project-specific peer-reviewed journal papers.</w:t>
      </w:r>
    </w:p>
    <w:p w14:paraId="62AEDCFD" w14:textId="77777777" w:rsidR="00BA2A6A" w:rsidRDefault="00000000">
      <w:pPr>
        <w:pStyle w:val="ListNumber"/>
        <w:spacing w:after="40"/>
      </w:pPr>
      <w:r>
        <w:t>Relevant ISO environmental-management/LCA standards.</w:t>
      </w:r>
    </w:p>
    <w:p w14:paraId="6960BE48" w14:textId="77777777" w:rsidR="00BA2A6A" w:rsidRDefault="00000000">
      <w:pPr>
        <w:pStyle w:val="ListNumber"/>
        <w:spacing w:after="40"/>
      </w:pPr>
      <w:r>
        <w:t>CPCB/MoEFCC guidelines and applicable Indian environmental regulations.</w:t>
      </w:r>
    </w:p>
    <w:p w14:paraId="3F70D155" w14:textId="77777777" w:rsidR="00BA2A6A" w:rsidRDefault="00000000">
      <w:pPr>
        <w:pStyle w:val="ListNumber"/>
        <w:spacing w:after="40"/>
      </w:pPr>
      <w:r>
        <w:t>IEA/IRENA/IPCC public-domain reports.</w:t>
      </w:r>
    </w:p>
    <w:p w14:paraId="661B8969" w14:textId="77777777" w:rsidR="00BA2A6A" w:rsidRDefault="00000000">
      <w:pPr>
        <w:pStyle w:val="Heading2"/>
      </w:pPr>
      <w:r>
        <w:t>Online Learning Resources (SWAYAM / NPTEL)</w:t>
      </w:r>
    </w:p>
    <w:p w14:paraId="497371B0" w14:textId="77777777" w:rsidR="00BA2A6A" w:rsidRDefault="00000000">
      <w:r>
        <w:rPr>
          <w:b/>
        </w:rPr>
        <w:t>Recommended supplementary online courses aligned with this course:</w:t>
      </w:r>
    </w:p>
    <w:p w14:paraId="6CDD4008" w14:textId="77777777" w:rsidR="00BA2A6A" w:rsidRDefault="00000000">
      <w:pPr>
        <w:pStyle w:val="ListBullet"/>
      </w:pPr>
      <w:hyperlink r:id="rId19">
        <w:r>
          <w:rPr>
            <w:color w:val="0563C1"/>
            <w:u w:val="single"/>
          </w:rPr>
          <w:t>Introduction to Environmental Engineering and Science - IIT Kharagpur</w:t>
        </w:r>
      </w:hyperlink>
      <w:r>
        <w:t xml:space="preserve"> - Environmental monitoring, treatment, LCA, waste minimisation, circular economy and sustainable project ideas.</w:t>
      </w:r>
    </w:p>
    <w:p w14:paraId="7EEE5D9A" w14:textId="77777777" w:rsidR="00BA2A6A" w:rsidRDefault="00000000">
      <w:pPr>
        <w:pStyle w:val="ListBullet"/>
      </w:pPr>
      <w:hyperlink r:id="rId20">
        <w:r>
          <w:rPr>
            <w:color w:val="0563C1"/>
            <w:u w:val="single"/>
          </w:rPr>
          <w:t>Renewable Energy Sources: Fundamentals and Technologies - IIT Roorkee</w:t>
        </w:r>
      </w:hyperlink>
      <w:r>
        <w:t xml:space="preserve"> - Renewable-energy project design and feasibility support.</w:t>
      </w:r>
    </w:p>
    <w:p w14:paraId="1989CFF7" w14:textId="77777777" w:rsidR="00BA2A6A" w:rsidRDefault="00000000">
      <w:pPr>
        <w:pStyle w:val="ListBullet"/>
      </w:pPr>
      <w:hyperlink r:id="rId21">
        <w:r>
          <w:rPr>
            <w:color w:val="0563C1"/>
            <w:u w:val="single"/>
          </w:rPr>
          <w:t>Sustainable Engineering Concepts and Life Cycle Analysis - SWAYAM/NPTEL</w:t>
        </w:r>
      </w:hyperlink>
      <w:r>
        <w:t xml:space="preserve"> - LCA, sustainability indicators and project evaluation.</w:t>
      </w:r>
    </w:p>
    <w:p w14:paraId="56FBE350" w14:textId="77777777" w:rsidR="00BA2A6A" w:rsidRDefault="00000000">
      <w:pPr>
        <w:pStyle w:val="ListBullet"/>
      </w:pPr>
      <w:hyperlink r:id="rId22">
        <w:r>
          <w:rPr>
            <w:color w:val="0563C1"/>
            <w:u w:val="single"/>
          </w:rPr>
          <w:t>Sustainable Engineering Concepts and Life Cycle Analysis - NPTEL+</w:t>
        </w:r>
      </w:hyperlink>
      <w:r>
        <w:t xml:space="preserve"> - Detailed LCA project support.</w:t>
      </w:r>
    </w:p>
    <w:p w14:paraId="184C50D4" w14:textId="77777777" w:rsidR="00BA2A6A" w:rsidRDefault="00000000">
      <w:pPr>
        <w:pStyle w:val="ListBullet"/>
      </w:pPr>
      <w:hyperlink r:id="rId23">
        <w:r>
          <w:rPr>
            <w:color w:val="0563C1"/>
            <w:u w:val="single"/>
          </w:rPr>
          <w:t>Natural Resources Management - IIT Guwahati</w:t>
        </w:r>
      </w:hyperlink>
      <w:r>
        <w:t xml:space="preserve"> - Climate, EIA, MCDA and resource-management project support.</w:t>
      </w:r>
    </w:p>
    <w:p w14:paraId="42C5838C" w14:textId="77777777" w:rsidR="00BA2A6A" w:rsidRDefault="00000000">
      <w:pPr>
        <w:pStyle w:val="ListBullet"/>
      </w:pPr>
      <w:hyperlink r:id="rId24">
        <w:r>
          <w:rPr>
            <w:color w:val="0563C1"/>
            <w:u w:val="single"/>
          </w:rPr>
          <w:t>Environmental Science - IIT Kharagpur</w:t>
        </w:r>
      </w:hyperlink>
      <w:r>
        <w:t xml:space="preserve"> - Sustainability, climate, renewable energy, circular-economy and environmental-policy project support.</w:t>
      </w:r>
    </w:p>
    <w:p w14:paraId="2E5463FB" w14:textId="77777777" w:rsidR="00BA2A6A" w:rsidRDefault="00000000">
      <w:r>
        <w:rPr>
          <w:b/>
        </w:rPr>
        <w:t xml:space="preserve">Note: </w:t>
      </w:r>
      <w:r>
        <w:t>These resources are supplementary. Course availability, enrolment and certification/examination dates may change by session; students should check the linked NPTEL/SWAYAM page for the current offering.</w:t>
      </w:r>
    </w:p>
    <w:p w14:paraId="768C7104" w14:textId="77777777" w:rsidR="00BA2A6A" w:rsidRDefault="00000000">
      <w:r>
        <w:br w:type="page"/>
      </w:r>
    </w:p>
    <w:p w14:paraId="04D8A8AF" w14:textId="77777777" w:rsidR="00BA2A6A" w:rsidRDefault="00000000">
      <w:pPr>
        <w:pStyle w:val="Heading1"/>
      </w:pPr>
      <w:r>
        <w:lastRenderedPageBreak/>
        <w:t>Programme-Level Guidelines</w:t>
      </w:r>
    </w:p>
    <w:p w14:paraId="06CBE95D" w14:textId="77777777" w:rsidR="00BA2A6A" w:rsidRDefault="00000000">
      <w:pPr>
        <w:pStyle w:val="Heading2"/>
      </w:pPr>
      <w:r>
        <w:t>Eligibility</w:t>
      </w:r>
    </w:p>
    <w:p w14:paraId="57C45991" w14:textId="77777777" w:rsidR="00BA2A6A" w:rsidRDefault="00000000">
      <w:r>
        <w:t>Students of B.E./B.Tech./equivalent undergraduate engineering and technology programmes, subject to institutional eligibility and the academic regulations of the affiliating University.</w:t>
      </w:r>
    </w:p>
    <w:p w14:paraId="22AD0624" w14:textId="77777777" w:rsidR="00BA2A6A" w:rsidRDefault="00000000">
      <w:pPr>
        <w:pStyle w:val="Heading2"/>
      </w:pPr>
      <w:r>
        <w:t>Suggested Evaluation</w:t>
      </w:r>
    </w:p>
    <w:p w14:paraId="62D14D38" w14:textId="77777777" w:rsidR="00BA2A6A" w:rsidRDefault="00000000">
      <w:pPr>
        <w:pStyle w:val="ListBullet"/>
        <w:spacing w:after="40"/>
      </w:pPr>
      <w:r>
        <w:t>Continuous Internal Evaluation: 40% through quizzes, assignments, case studies, presentations, laboratory/field work and mid-semester examination.</w:t>
      </w:r>
    </w:p>
    <w:p w14:paraId="128C5BC0" w14:textId="77777777" w:rsidR="00BA2A6A" w:rsidRDefault="00000000">
      <w:pPr>
        <w:pStyle w:val="ListBullet"/>
        <w:spacing w:after="40"/>
      </w:pPr>
      <w:r>
        <w:t>End-Semester Examination: 60% for theory courses, subject to university regulations.</w:t>
      </w:r>
    </w:p>
    <w:p w14:paraId="2DA898A3" w14:textId="77777777" w:rsidR="00BA2A6A" w:rsidRDefault="00000000">
      <w:pPr>
        <w:pStyle w:val="ListBullet"/>
        <w:spacing w:after="40"/>
      </w:pPr>
      <w:r>
        <w:t>Practical/project components shall be evaluated through performance, record, viva, report and presentation.</w:t>
      </w:r>
    </w:p>
    <w:p w14:paraId="37F46E6C" w14:textId="77777777" w:rsidR="00BA2A6A" w:rsidRDefault="00000000">
      <w:pPr>
        <w:pStyle w:val="ListBullet"/>
        <w:spacing w:after="40"/>
      </w:pPr>
      <w:r>
        <w:t>Attendance, minimum pass marks and progression requirements shall follow the prevailing university regulations.</w:t>
      </w:r>
    </w:p>
    <w:p w14:paraId="373CEA78" w14:textId="77777777" w:rsidR="00BA2A6A" w:rsidRDefault="00000000">
      <w:pPr>
        <w:pStyle w:val="Heading2"/>
      </w:pPr>
      <w:r>
        <w:t>Teaching-Learning Approach</w:t>
      </w:r>
    </w:p>
    <w:p w14:paraId="36FBD124" w14:textId="77777777" w:rsidR="00BA2A6A" w:rsidRDefault="00000000">
      <w:pPr>
        <w:pStyle w:val="ListBullet"/>
        <w:spacing w:after="40"/>
      </w:pPr>
      <w:r>
        <w:t>Interactive lectures supported by demonstrations, case studies and contemporary engineering examples.</w:t>
      </w:r>
    </w:p>
    <w:p w14:paraId="759319DB" w14:textId="77777777" w:rsidR="00BA2A6A" w:rsidRDefault="00000000">
      <w:pPr>
        <w:pStyle w:val="ListBullet"/>
        <w:spacing w:after="40"/>
      </w:pPr>
      <w:r>
        <w:t>Use of industry-standard/open-source software wherever feasible.</w:t>
      </w:r>
    </w:p>
    <w:p w14:paraId="2753E736" w14:textId="77777777" w:rsidR="00BA2A6A" w:rsidRDefault="00000000">
      <w:pPr>
        <w:pStyle w:val="ListBullet"/>
        <w:spacing w:after="40"/>
      </w:pPr>
      <w:r>
        <w:t>Mini assignments based on real engineering data/problems.</w:t>
      </w:r>
    </w:p>
    <w:p w14:paraId="58D9D7CF" w14:textId="77777777" w:rsidR="00BA2A6A" w:rsidRDefault="00000000">
      <w:pPr>
        <w:pStyle w:val="ListBullet"/>
        <w:spacing w:after="40"/>
      </w:pPr>
      <w:r>
        <w:t>Guest lectures/industry interaction may be incorporated without altering the approved course outcomes.</w:t>
      </w:r>
    </w:p>
    <w:p w14:paraId="38390E32" w14:textId="77777777" w:rsidR="00BA2A6A" w:rsidRDefault="00000000">
      <w:pPr>
        <w:pStyle w:val="Heading2"/>
      </w:pPr>
      <w:r>
        <w:t>Note on AICTE Alignment</w:t>
      </w:r>
    </w:p>
    <w:p w14:paraId="7FE26083" w14:textId="77777777" w:rsidR="00BA2A6A" w:rsidRDefault="00000000">
      <w:r>
        <w:t>The structure is designed as an institutional Minor curriculum with 18 additional credits. Final adoption, course equivalence, examination scheme, prerequisites and nomenclature should be approved through the competent statutory bodies of the institution/university.</w:t>
      </w:r>
    </w:p>
    <w:sectPr w:rsidR="00BA2A6A" w:rsidSect="002852E1">
      <w:footerReference w:type="default" r:id="rId25"/>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3C457" w14:textId="77777777" w:rsidR="002852E1" w:rsidRDefault="002852E1">
      <w:pPr>
        <w:spacing w:after="0" w:line="240" w:lineRule="auto"/>
      </w:pPr>
      <w:r>
        <w:separator/>
      </w:r>
    </w:p>
  </w:endnote>
  <w:endnote w:type="continuationSeparator" w:id="0">
    <w:p w14:paraId="7A21B2F8" w14:textId="77777777" w:rsidR="002852E1" w:rsidRDefault="0028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E130B" w14:textId="77777777" w:rsidR="00BA2A6A" w:rsidRDefault="00000000">
    <w:pPr>
      <w:pStyle w:val="Footer"/>
      <w:jc w:val="center"/>
    </w:pPr>
    <w:r>
      <w:t xml:space="preserve">Minor Degree Curriculum | IEM Kolkata – Salt Lake Campus | </w:t>
    </w:r>
    <w:r>
      <w:fldChar w:fldCharType="begin"/>
    </w:r>
    <w:r>
      <w:instrText xml:space="preserve"> PAGE </w:instrText>
    </w:r>
    <w:r w:rsidR="00594049">
      <w:fldChar w:fldCharType="separate"/>
    </w:r>
    <w:r w:rsidR="0059404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826A0" w14:textId="77777777" w:rsidR="002852E1" w:rsidRDefault="002852E1">
      <w:pPr>
        <w:spacing w:after="0" w:line="240" w:lineRule="auto"/>
      </w:pPr>
      <w:r>
        <w:separator/>
      </w:r>
    </w:p>
  </w:footnote>
  <w:footnote w:type="continuationSeparator" w:id="0">
    <w:p w14:paraId="47ED23CA" w14:textId="77777777" w:rsidR="002852E1" w:rsidRDefault="002852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6490280">
    <w:abstractNumId w:val="8"/>
  </w:num>
  <w:num w:numId="2" w16cid:durableId="1187526982">
    <w:abstractNumId w:val="6"/>
  </w:num>
  <w:num w:numId="3" w16cid:durableId="760368039">
    <w:abstractNumId w:val="5"/>
  </w:num>
  <w:num w:numId="4" w16cid:durableId="1031762484">
    <w:abstractNumId w:val="4"/>
  </w:num>
  <w:num w:numId="5" w16cid:durableId="837618832">
    <w:abstractNumId w:val="7"/>
  </w:num>
  <w:num w:numId="6" w16cid:durableId="1429158574">
    <w:abstractNumId w:val="3"/>
  </w:num>
  <w:num w:numId="7" w16cid:durableId="1685400867">
    <w:abstractNumId w:val="2"/>
  </w:num>
  <w:num w:numId="8" w16cid:durableId="1565068204">
    <w:abstractNumId w:val="1"/>
  </w:num>
  <w:num w:numId="9" w16cid:durableId="141158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52E1"/>
    <w:rsid w:val="0029639D"/>
    <w:rsid w:val="00326F90"/>
    <w:rsid w:val="00594049"/>
    <w:rsid w:val="00AA1D8D"/>
    <w:rsid w:val="00B47730"/>
    <w:rsid w:val="00BA2A6A"/>
    <w:rsid w:val="00CB0664"/>
    <w:rsid w:val="00E623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3417FE"/>
  <w14:defaultImageDpi w14:val="300"/>
  <w15:docId w15:val="{BAF44FEE-4BAE-4122-B43F-E8476266D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tel.ac.in/courses/127105018" TargetMode="External"/><Relationship Id="rId13" Type="http://schemas.openxmlformats.org/officeDocument/2006/relationships/hyperlink" Target="https://nptel.ac.in/courses/109105203" TargetMode="External"/><Relationship Id="rId18" Type="http://schemas.openxmlformats.org/officeDocument/2006/relationships/hyperlink" Target="https://nptel.ac.in/courses/10910520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onlinecourses.nptel.ac.in/noc24_ce61/preview" TargetMode="External"/><Relationship Id="rId7" Type="http://schemas.openxmlformats.org/officeDocument/2006/relationships/endnotes" Target="endnotes.xml"/><Relationship Id="rId12" Type="http://schemas.openxmlformats.org/officeDocument/2006/relationships/hyperlink" Target="https://nptel.ac.in/courses/127105018" TargetMode="External"/><Relationship Id="rId17" Type="http://schemas.openxmlformats.org/officeDocument/2006/relationships/hyperlink" Target="https://nptel.ac.in/courses/126103022"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rchive-elearn.nptel.ac.in/shop/nptel/sustainable-engineering-concepts-and-life-cycle-analysis/?v=3d46b042c90f" TargetMode="External"/><Relationship Id="rId20" Type="http://schemas.openxmlformats.org/officeDocument/2006/relationships/hyperlink" Target="https://nptel.ac.in/courses/127107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ptel.ac.in/courses/109105203" TargetMode="External"/><Relationship Id="rId24" Type="http://schemas.openxmlformats.org/officeDocument/2006/relationships/hyperlink" Target="https://nptel.ac.in/courses/109105203" TargetMode="External"/><Relationship Id="rId5" Type="http://schemas.openxmlformats.org/officeDocument/2006/relationships/webSettings" Target="webSettings.xml"/><Relationship Id="rId15" Type="http://schemas.openxmlformats.org/officeDocument/2006/relationships/hyperlink" Target="https://onlinecourses.nptel.ac.in/noc24_ce61/preview" TargetMode="External"/><Relationship Id="rId23" Type="http://schemas.openxmlformats.org/officeDocument/2006/relationships/hyperlink" Target="https://nptel.ac.in/courses/126103022" TargetMode="External"/><Relationship Id="rId10" Type="http://schemas.openxmlformats.org/officeDocument/2006/relationships/hyperlink" Target="https://nptel.ac.in/courses/127107001" TargetMode="External"/><Relationship Id="rId19" Type="http://schemas.openxmlformats.org/officeDocument/2006/relationships/hyperlink" Target="https://nptel.ac.in/courses/127105018" TargetMode="External"/><Relationship Id="rId4" Type="http://schemas.openxmlformats.org/officeDocument/2006/relationships/settings" Target="settings.xml"/><Relationship Id="rId9" Type="http://schemas.openxmlformats.org/officeDocument/2006/relationships/hyperlink" Target="https://nptel.ac.in/courses/103107084" TargetMode="External"/><Relationship Id="rId14" Type="http://schemas.openxmlformats.org/officeDocument/2006/relationships/hyperlink" Target="https://nptel.ac.in/courses/109105203" TargetMode="External"/><Relationship Id="rId22" Type="http://schemas.openxmlformats.org/officeDocument/2006/relationships/hyperlink" Target="https://archive-elearn.nptel.ac.in/shop/nptel/sustainable-engineering-concepts-and-life-cycle-analysis/?v=3d46b042c90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2925</Words>
  <Characters>16678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Bikash Choudhuri</cp:lastModifiedBy>
  <cp:revision>2</cp:revision>
  <dcterms:created xsi:type="dcterms:W3CDTF">2013-12-23T23:15:00Z</dcterms:created>
  <dcterms:modified xsi:type="dcterms:W3CDTF">2026-10-05T06:50:00Z</dcterms:modified>
  <cp:category/>
</cp:coreProperties>
</file>